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576" w:lineRule="exact"/>
        <w:jc w:val="center"/>
        <w:textAlignment w:val="auto"/>
        <w:outlineLvl w:val="0"/>
        <w:rPr>
          <w:rFonts w:hint="eastAsia" w:ascii="方正小标宋简体" w:hAnsi="方正小标宋简体" w:eastAsia="方正小标宋简体" w:cs="方正小标宋简体"/>
          <w:b w:val="0"/>
          <w:bCs w:val="0"/>
          <w:color w:val="auto"/>
          <w:kern w:val="36"/>
          <w:sz w:val="44"/>
          <w:szCs w:val="44"/>
        </w:rPr>
      </w:pPr>
      <w:r>
        <w:rPr>
          <w:rFonts w:hint="eastAsia" w:ascii="方正小标宋简体" w:hAnsi="方正小标宋简体" w:eastAsia="方正小标宋简体" w:cs="方正小标宋简体"/>
          <w:b w:val="0"/>
          <w:bCs w:val="0"/>
          <w:color w:val="auto"/>
          <w:kern w:val="36"/>
          <w:sz w:val="44"/>
          <w:szCs w:val="44"/>
        </w:rPr>
        <w:t>西藏文化旅游创意园区20</w:t>
      </w:r>
      <w:r>
        <w:rPr>
          <w:rFonts w:hint="eastAsia" w:ascii="方正小标宋简体" w:hAnsi="方正小标宋简体" w:eastAsia="方正小标宋简体" w:cs="方正小标宋简体"/>
          <w:b w:val="0"/>
          <w:bCs w:val="0"/>
          <w:color w:val="auto"/>
          <w:kern w:val="36"/>
          <w:sz w:val="44"/>
          <w:szCs w:val="44"/>
          <w:lang w:val="en-US" w:eastAsia="zh-CN"/>
        </w:rPr>
        <w:t>24</w:t>
      </w:r>
      <w:r>
        <w:rPr>
          <w:rFonts w:hint="eastAsia" w:ascii="方正小标宋简体" w:hAnsi="方正小标宋简体" w:eastAsia="方正小标宋简体" w:cs="方正小标宋简体"/>
          <w:b w:val="0"/>
          <w:bCs w:val="0"/>
          <w:color w:val="auto"/>
          <w:kern w:val="36"/>
          <w:sz w:val="44"/>
          <w:szCs w:val="44"/>
        </w:rPr>
        <w:t>年财政</w:t>
      </w:r>
    </w:p>
    <w:p>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576" w:lineRule="exact"/>
        <w:jc w:val="center"/>
        <w:textAlignment w:val="auto"/>
        <w:outlineLvl w:val="0"/>
        <w:rPr>
          <w:rFonts w:hint="eastAsia" w:ascii="方正小标宋简体" w:hAnsi="方正小标宋简体" w:eastAsia="方正小标宋简体" w:cs="方正小标宋简体"/>
          <w:b w:val="0"/>
          <w:bCs w:val="0"/>
          <w:color w:val="auto"/>
          <w:kern w:val="36"/>
          <w:sz w:val="44"/>
          <w:szCs w:val="44"/>
        </w:rPr>
      </w:pPr>
      <w:r>
        <w:rPr>
          <w:rFonts w:hint="eastAsia" w:ascii="方正小标宋简体" w:hAnsi="方正小标宋简体" w:eastAsia="方正小标宋简体" w:cs="方正小标宋简体"/>
          <w:b w:val="0"/>
          <w:bCs w:val="0"/>
          <w:color w:val="auto"/>
          <w:kern w:val="36"/>
          <w:sz w:val="44"/>
          <w:szCs w:val="44"/>
        </w:rPr>
        <w:t>总决算编制情况的说明</w:t>
      </w:r>
    </w:p>
    <w:p>
      <w:pPr>
        <w:pStyle w:val="7"/>
        <w:keepNext w:val="0"/>
        <w:keepLines w:val="0"/>
        <w:pageBreakBefore w:val="0"/>
        <w:kinsoku/>
        <w:wordWrap/>
        <w:overflowPunct/>
        <w:topLinePunct w:val="0"/>
        <w:autoSpaceDE/>
        <w:autoSpaceDN/>
        <w:bidi w:val="0"/>
        <w:snapToGrid/>
        <w:spacing w:beforeLines="50" w:beforeAutospacing="0" w:afterLines="50" w:afterAutospacing="0" w:line="576" w:lineRule="exact"/>
        <w:ind w:firstLine="640" w:firstLineChars="200"/>
        <w:textAlignment w:val="auto"/>
        <w:rPr>
          <w:rFonts w:hint="eastAsia" w:ascii="方正仿宋_GBK" w:hAnsi="方正仿宋_GBK" w:eastAsia="方正仿宋_GBK" w:cs="方正仿宋_GBK"/>
          <w:color w:val="auto"/>
          <w:sz w:val="32"/>
          <w:szCs w:val="32"/>
        </w:rPr>
      </w:pPr>
    </w:p>
    <w:p>
      <w:pPr>
        <w:pStyle w:val="7"/>
        <w:keepNext w:val="0"/>
        <w:keepLines w:val="0"/>
        <w:pageBreakBefore w:val="0"/>
        <w:kinsoku/>
        <w:wordWrap/>
        <w:overflowPunct/>
        <w:topLinePunct w:val="0"/>
        <w:autoSpaceDE/>
        <w:autoSpaceDN/>
        <w:bidi w:val="0"/>
        <w:snapToGrid/>
        <w:spacing w:beforeLines="50" w:beforeAutospacing="0" w:afterLines="50" w:afterAutospacing="0" w:line="576" w:lineRule="exact"/>
        <w:ind w:firstLine="640" w:firstLineChars="200"/>
        <w:textAlignment w:val="auto"/>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color w:val="auto"/>
          <w:sz w:val="32"/>
          <w:szCs w:val="32"/>
        </w:rPr>
        <w:t>文创园区《西藏文化旅游创意园区202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年度财政总决算报表》内容说明如下</w:t>
      </w:r>
      <w:r>
        <w:rPr>
          <w:rFonts w:hint="eastAsia" w:ascii="方正仿宋_GBK" w:hAnsi="方正仿宋_GBK" w:eastAsia="方正仿宋_GBK" w:cs="方正仿宋_GBK"/>
          <w:color w:val="auto"/>
          <w:sz w:val="32"/>
          <w:szCs w:val="32"/>
          <w:lang w:val="en" w:eastAsia="zh-CN"/>
        </w:rPr>
        <w:t>:</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一、财政收入完成情况</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highlight w:val="yellow"/>
        </w:rPr>
      </w:pPr>
      <w:r>
        <w:rPr>
          <w:rFonts w:hint="eastAsia" w:ascii="方正仿宋_GBK" w:hAnsi="方正仿宋_GBK" w:eastAsia="方正仿宋_GBK" w:cs="方正仿宋_GBK"/>
          <w:color w:val="auto"/>
          <w:sz w:val="32"/>
          <w:szCs w:val="32"/>
          <w:lang w:val="en-US" w:eastAsia="zh-CN"/>
        </w:rPr>
        <w:t>2024</w:t>
      </w:r>
      <w:r>
        <w:rPr>
          <w:rFonts w:hint="eastAsia" w:ascii="方正仿宋_GBK" w:hAnsi="方正仿宋_GBK" w:eastAsia="方正仿宋_GBK" w:cs="方正仿宋_GBK"/>
          <w:color w:val="auto"/>
          <w:sz w:val="32"/>
          <w:szCs w:val="32"/>
        </w:rPr>
        <w:t>年园区总财力达到</w:t>
      </w:r>
      <w:r>
        <w:rPr>
          <w:rFonts w:hint="eastAsia" w:ascii="方正仿宋_GBK" w:hAnsi="方正仿宋_GBK" w:eastAsia="方正仿宋_GBK" w:cs="方正仿宋_GBK"/>
          <w:color w:val="auto"/>
          <w:sz w:val="32"/>
          <w:szCs w:val="32"/>
          <w:lang w:val="en-US" w:eastAsia="zh-CN"/>
        </w:rPr>
        <w:t>48162</w:t>
      </w:r>
      <w:r>
        <w:rPr>
          <w:rFonts w:hint="eastAsia" w:ascii="方正仿宋_GBK" w:hAnsi="方正仿宋_GBK" w:eastAsia="方正仿宋_GBK" w:cs="方正仿宋_GBK"/>
          <w:color w:val="auto"/>
          <w:sz w:val="32"/>
          <w:szCs w:val="32"/>
        </w:rPr>
        <w:t>万元。其中，一般公共预算财力</w:t>
      </w:r>
      <w:r>
        <w:rPr>
          <w:rFonts w:hint="eastAsia" w:ascii="方正仿宋_GBK" w:hAnsi="方正仿宋_GBK" w:eastAsia="方正仿宋_GBK" w:cs="方正仿宋_GBK"/>
          <w:color w:val="auto"/>
          <w:sz w:val="32"/>
          <w:szCs w:val="32"/>
          <w:lang w:val="en-US" w:eastAsia="zh-CN"/>
        </w:rPr>
        <w:t>38899</w:t>
      </w:r>
      <w:r>
        <w:rPr>
          <w:rFonts w:hint="eastAsia" w:ascii="方正仿宋_GBK" w:hAnsi="方正仿宋_GBK" w:eastAsia="方正仿宋_GBK" w:cs="方正仿宋_GBK"/>
          <w:color w:val="auto"/>
          <w:sz w:val="32"/>
          <w:szCs w:val="32"/>
        </w:rPr>
        <w:t>万元，政府性基金财力</w:t>
      </w:r>
      <w:r>
        <w:rPr>
          <w:rFonts w:hint="eastAsia" w:ascii="方正仿宋_GBK" w:hAnsi="方正仿宋_GBK" w:eastAsia="方正仿宋_GBK" w:cs="方正仿宋_GBK"/>
          <w:color w:val="auto"/>
          <w:sz w:val="32"/>
          <w:szCs w:val="32"/>
          <w:lang w:val="en-US" w:eastAsia="zh-CN"/>
        </w:rPr>
        <w:t>9263</w:t>
      </w:r>
      <w:r>
        <w:rPr>
          <w:rFonts w:hint="eastAsia" w:ascii="方正仿宋_GBK" w:hAnsi="方正仿宋_GBK" w:eastAsia="方正仿宋_GBK" w:cs="方正仿宋_GBK"/>
          <w:color w:val="auto"/>
          <w:sz w:val="32"/>
          <w:szCs w:val="32"/>
        </w:rPr>
        <w:t>万元。</w:t>
      </w:r>
    </w:p>
    <w:p>
      <w:pPr>
        <w:keepNext w:val="0"/>
        <w:keepLines w:val="0"/>
        <w:pageBreakBefore w:val="0"/>
        <w:widowControl/>
        <w:numPr>
          <w:ilvl w:val="0"/>
          <w:numId w:val="1"/>
        </w:numPr>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一般公共预算收入构成</w:t>
      </w:r>
    </w:p>
    <w:p>
      <w:pPr>
        <w:keepNext w:val="0"/>
        <w:keepLines w:val="0"/>
        <w:pageBreakBefore w:val="0"/>
        <w:kinsoku/>
        <w:wordWrap/>
        <w:overflowPunct/>
        <w:topLinePunct w:val="0"/>
        <w:autoSpaceDE/>
        <w:autoSpaceDN/>
        <w:bidi w:val="0"/>
        <w:snapToGrid/>
        <w:spacing w:line="576" w:lineRule="exact"/>
        <w:ind w:firstLine="646" w:firstLineChars="202"/>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sz w:val="32"/>
          <w:szCs w:val="32"/>
        </w:rPr>
        <w:t>一般公共预算本级收入</w:t>
      </w:r>
      <w:r>
        <w:rPr>
          <w:rFonts w:hint="eastAsia" w:ascii="方正仿宋_GBK" w:hAnsi="方正仿宋_GBK" w:eastAsia="方正仿宋_GBK" w:cs="方正仿宋_GBK"/>
          <w:color w:val="auto"/>
          <w:sz w:val="32"/>
          <w:szCs w:val="32"/>
          <w:lang w:val="en-US" w:eastAsia="zh-CN"/>
        </w:rPr>
        <w:t>12112</w:t>
      </w:r>
      <w:r>
        <w:rPr>
          <w:rFonts w:hint="eastAsia" w:ascii="方正仿宋_GBK" w:hAnsi="方正仿宋_GBK" w:eastAsia="方正仿宋_GBK" w:cs="方正仿宋_GBK"/>
          <w:color w:val="auto"/>
          <w:sz w:val="32"/>
          <w:szCs w:val="32"/>
        </w:rPr>
        <w:t>万元；上级补助收入</w:t>
      </w:r>
      <w:r>
        <w:rPr>
          <w:rFonts w:hint="eastAsia" w:ascii="方正仿宋_GBK" w:hAnsi="方正仿宋_GBK" w:eastAsia="方正仿宋_GBK" w:cs="方正仿宋_GBK"/>
          <w:color w:val="auto"/>
          <w:sz w:val="32"/>
          <w:szCs w:val="32"/>
          <w:lang w:val="en-US" w:eastAsia="zh-CN"/>
        </w:rPr>
        <w:t>11717</w:t>
      </w:r>
      <w:r>
        <w:rPr>
          <w:rFonts w:hint="eastAsia" w:ascii="方正仿宋_GBK" w:hAnsi="方正仿宋_GBK" w:eastAsia="方正仿宋_GBK" w:cs="方正仿宋_GBK"/>
          <w:color w:val="auto"/>
          <w:sz w:val="32"/>
          <w:szCs w:val="32"/>
        </w:rPr>
        <w:t>万元；动用一般公共预算稳定调节基金</w:t>
      </w:r>
      <w:r>
        <w:rPr>
          <w:rFonts w:hint="eastAsia" w:ascii="方正仿宋_GBK" w:hAnsi="方正仿宋_GBK" w:eastAsia="方正仿宋_GBK" w:cs="方正仿宋_GBK"/>
          <w:color w:val="auto"/>
          <w:sz w:val="32"/>
          <w:szCs w:val="32"/>
          <w:lang w:val="en-US" w:eastAsia="zh-CN"/>
        </w:rPr>
        <w:t>15000</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val="en-US" w:eastAsia="zh-CN"/>
        </w:rPr>
        <w:t>，上年结转收入71万元</w:t>
      </w:r>
      <w:r>
        <w:rPr>
          <w:rFonts w:hint="eastAsia" w:ascii="方正仿宋_GBK" w:hAnsi="方正仿宋_GBK" w:eastAsia="方正仿宋_GBK" w:cs="方正仿宋_GBK"/>
          <w:color w:val="auto"/>
          <w:sz w:val="32"/>
          <w:szCs w:val="32"/>
        </w:rPr>
        <w:t>。</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 w:eastAsia="zh-CN"/>
        </w:rPr>
      </w:pPr>
      <w:r>
        <w:rPr>
          <w:rFonts w:hint="eastAsia" w:ascii="方正仿宋_GBK" w:hAnsi="方正仿宋_GBK" w:eastAsia="方正仿宋_GBK" w:cs="方正仿宋_GBK"/>
          <w:color w:val="auto"/>
          <w:kern w:val="0"/>
          <w:sz w:val="32"/>
          <w:szCs w:val="32"/>
          <w:lang w:val="en-US" w:eastAsia="zh-CN"/>
        </w:rPr>
        <w:t>2024年度一般公共预算本级收入</w:t>
      </w:r>
      <w:r>
        <w:rPr>
          <w:rFonts w:hint="eastAsia" w:ascii="方正仿宋_GBK" w:hAnsi="方正仿宋_GBK" w:eastAsia="方正仿宋_GBK" w:cs="方正仿宋_GBK"/>
          <w:color w:val="auto"/>
          <w:kern w:val="0"/>
          <w:sz w:val="32"/>
          <w:szCs w:val="32"/>
          <w:lang w:val="en" w:eastAsia="zh-CN"/>
        </w:rPr>
        <w:t>:</w:t>
      </w:r>
      <w:r>
        <w:rPr>
          <w:rFonts w:hint="eastAsia" w:ascii="方正仿宋_GBK" w:hAnsi="方正仿宋_GBK" w:eastAsia="方正仿宋_GBK" w:cs="方正仿宋_GBK"/>
          <w:color w:val="auto"/>
          <w:kern w:val="0"/>
          <w:sz w:val="32"/>
          <w:szCs w:val="32"/>
          <w:lang w:val="en-US" w:eastAsia="zh-CN"/>
        </w:rPr>
        <w:t>12112万元，具体为</w:t>
      </w:r>
      <w:r>
        <w:rPr>
          <w:rFonts w:hint="eastAsia" w:ascii="方正仿宋_GBK" w:hAnsi="方正仿宋_GBK" w:eastAsia="方正仿宋_GBK" w:cs="方正仿宋_GBK"/>
          <w:color w:val="auto"/>
          <w:kern w:val="0"/>
          <w:sz w:val="32"/>
          <w:szCs w:val="32"/>
          <w:lang w:val="en" w:eastAsia="zh-CN"/>
        </w:rPr>
        <w:t>:</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 增值税收入</w:t>
      </w:r>
      <w:r>
        <w:rPr>
          <w:rFonts w:hint="eastAsia" w:ascii="方正仿宋_GBK" w:hAnsi="方正仿宋_GBK" w:eastAsia="方正仿宋_GBK" w:cs="方正仿宋_GBK"/>
          <w:color w:val="auto"/>
          <w:kern w:val="0"/>
          <w:sz w:val="32"/>
          <w:szCs w:val="32"/>
          <w:lang w:val="en" w:eastAsia="zh-CN"/>
        </w:rPr>
        <w:t>:</w:t>
      </w:r>
      <w:r>
        <w:rPr>
          <w:rFonts w:hint="eastAsia" w:ascii="方正仿宋_GBK" w:hAnsi="方正仿宋_GBK" w:eastAsia="方正仿宋_GBK" w:cs="方正仿宋_GBK"/>
          <w:color w:val="auto"/>
          <w:kern w:val="0"/>
          <w:sz w:val="32"/>
          <w:szCs w:val="32"/>
          <w:lang w:val="en-US" w:eastAsia="zh-CN"/>
        </w:rPr>
        <w:t xml:space="preserve"> 6349万元，同比增长30%；</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2、企业所得税收入</w:t>
      </w:r>
      <w:r>
        <w:rPr>
          <w:rFonts w:hint="eastAsia" w:ascii="方正仿宋_GBK" w:hAnsi="方正仿宋_GBK" w:eastAsia="方正仿宋_GBK" w:cs="方正仿宋_GBK"/>
          <w:color w:val="auto"/>
          <w:kern w:val="0"/>
          <w:sz w:val="32"/>
          <w:szCs w:val="32"/>
          <w:lang w:val="en" w:eastAsia="zh-CN"/>
        </w:rPr>
        <w:t>:</w:t>
      </w:r>
      <w:r>
        <w:rPr>
          <w:rFonts w:hint="eastAsia" w:ascii="方正仿宋_GBK" w:hAnsi="方正仿宋_GBK" w:eastAsia="方正仿宋_GBK" w:cs="方正仿宋_GBK"/>
          <w:color w:val="auto"/>
          <w:kern w:val="0"/>
          <w:sz w:val="32"/>
          <w:szCs w:val="32"/>
          <w:lang w:val="en-US" w:eastAsia="zh-CN"/>
        </w:rPr>
        <w:t>404万元，同比增长375%；</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3、个人所得税收入</w:t>
      </w:r>
      <w:r>
        <w:rPr>
          <w:rFonts w:hint="eastAsia" w:ascii="方正仿宋_GBK" w:hAnsi="方正仿宋_GBK" w:eastAsia="方正仿宋_GBK" w:cs="方正仿宋_GBK"/>
          <w:color w:val="auto"/>
          <w:kern w:val="0"/>
          <w:sz w:val="32"/>
          <w:szCs w:val="32"/>
          <w:lang w:val="en" w:eastAsia="zh-CN"/>
        </w:rPr>
        <w:t>:</w:t>
      </w:r>
      <w:r>
        <w:rPr>
          <w:rFonts w:hint="eastAsia" w:ascii="方正仿宋_GBK" w:hAnsi="方正仿宋_GBK" w:eastAsia="方正仿宋_GBK" w:cs="方正仿宋_GBK"/>
          <w:color w:val="auto"/>
          <w:kern w:val="0"/>
          <w:sz w:val="32"/>
          <w:szCs w:val="32"/>
          <w:lang w:val="en-US" w:eastAsia="zh-CN"/>
        </w:rPr>
        <w:t xml:space="preserve"> 2万元，同比增长100%； </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4、印花税收入</w:t>
      </w:r>
      <w:r>
        <w:rPr>
          <w:rFonts w:hint="eastAsia" w:ascii="方正仿宋_GBK" w:hAnsi="方正仿宋_GBK" w:eastAsia="方正仿宋_GBK" w:cs="方正仿宋_GBK"/>
          <w:color w:val="auto"/>
          <w:kern w:val="0"/>
          <w:sz w:val="32"/>
          <w:szCs w:val="32"/>
          <w:lang w:val="en" w:eastAsia="zh-CN"/>
        </w:rPr>
        <w:t>:</w:t>
      </w:r>
      <w:r>
        <w:rPr>
          <w:rFonts w:hint="eastAsia" w:ascii="方正仿宋_GBK" w:hAnsi="方正仿宋_GBK" w:eastAsia="方正仿宋_GBK" w:cs="方正仿宋_GBK"/>
          <w:color w:val="auto"/>
          <w:kern w:val="0"/>
          <w:sz w:val="32"/>
          <w:szCs w:val="32"/>
          <w:lang w:val="en-US" w:eastAsia="zh-CN"/>
        </w:rPr>
        <w:t xml:space="preserve"> 131万元，同比增长26%；</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5、城市维护建设税收入</w:t>
      </w:r>
      <w:r>
        <w:rPr>
          <w:rFonts w:hint="eastAsia" w:ascii="方正仿宋_GBK" w:hAnsi="方正仿宋_GBK" w:eastAsia="方正仿宋_GBK" w:cs="方正仿宋_GBK"/>
          <w:color w:val="auto"/>
          <w:kern w:val="0"/>
          <w:sz w:val="32"/>
          <w:szCs w:val="32"/>
          <w:lang w:val="en" w:eastAsia="zh-CN"/>
        </w:rPr>
        <w:t>:</w:t>
      </w:r>
      <w:r>
        <w:rPr>
          <w:rFonts w:hint="eastAsia" w:ascii="方正仿宋_GBK" w:hAnsi="方正仿宋_GBK" w:eastAsia="方正仿宋_GBK" w:cs="方正仿宋_GBK"/>
          <w:color w:val="auto"/>
          <w:kern w:val="0"/>
          <w:sz w:val="32"/>
          <w:szCs w:val="32"/>
          <w:lang w:val="en-US" w:eastAsia="zh-CN"/>
        </w:rPr>
        <w:t xml:space="preserve"> 857万元，同比增长31%；</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6、城市土地使用税：4万元，同比增减持平；</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7、土地增值税收入</w:t>
      </w:r>
      <w:r>
        <w:rPr>
          <w:rFonts w:hint="eastAsia" w:ascii="方正仿宋_GBK" w:hAnsi="方正仿宋_GBK" w:eastAsia="方正仿宋_GBK" w:cs="方正仿宋_GBK"/>
          <w:color w:val="auto"/>
          <w:kern w:val="0"/>
          <w:sz w:val="32"/>
          <w:szCs w:val="32"/>
          <w:lang w:val="en" w:eastAsia="zh-CN"/>
        </w:rPr>
        <w:t>:</w:t>
      </w:r>
      <w:r>
        <w:rPr>
          <w:rFonts w:hint="eastAsia" w:ascii="方正仿宋_GBK" w:hAnsi="方正仿宋_GBK" w:eastAsia="方正仿宋_GBK" w:cs="方正仿宋_GBK"/>
          <w:color w:val="auto"/>
          <w:kern w:val="0"/>
          <w:sz w:val="32"/>
          <w:szCs w:val="32"/>
          <w:lang w:val="en-US" w:eastAsia="zh-CN"/>
        </w:rPr>
        <w:t>275万元，同比下降7%；</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 xml:space="preserve">8、耕地占用税：60万元、  同比增长100% ； </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9、契税</w:t>
      </w:r>
      <w:r>
        <w:rPr>
          <w:rFonts w:hint="eastAsia" w:ascii="方正仿宋_GBK" w:hAnsi="方正仿宋_GBK" w:eastAsia="方正仿宋_GBK" w:cs="方正仿宋_GBK"/>
          <w:color w:val="auto"/>
          <w:kern w:val="0"/>
          <w:sz w:val="32"/>
          <w:szCs w:val="32"/>
          <w:lang w:val="en" w:eastAsia="zh-CN"/>
        </w:rPr>
        <w:t>:</w:t>
      </w:r>
      <w:r>
        <w:rPr>
          <w:rFonts w:hint="eastAsia" w:ascii="方正仿宋_GBK" w:hAnsi="方正仿宋_GBK" w:eastAsia="方正仿宋_GBK" w:cs="方正仿宋_GBK"/>
          <w:color w:val="auto"/>
          <w:kern w:val="0"/>
          <w:sz w:val="32"/>
          <w:szCs w:val="32"/>
          <w:lang w:val="en-US" w:eastAsia="zh-CN"/>
        </w:rPr>
        <w:t>801 万元  同比增长61倍；</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10、非税收入</w:t>
      </w:r>
      <w:r>
        <w:rPr>
          <w:rFonts w:hint="eastAsia" w:ascii="方正仿宋_GBK" w:hAnsi="方正仿宋_GBK" w:eastAsia="方正仿宋_GBK" w:cs="方正仿宋_GBK"/>
          <w:color w:val="auto"/>
          <w:kern w:val="0"/>
          <w:sz w:val="32"/>
          <w:szCs w:val="32"/>
          <w:lang w:val="en" w:eastAsia="zh-CN"/>
        </w:rPr>
        <w:t>:</w:t>
      </w:r>
      <w:r>
        <w:rPr>
          <w:rFonts w:hint="eastAsia" w:ascii="方正仿宋_GBK" w:hAnsi="方正仿宋_GBK" w:eastAsia="方正仿宋_GBK" w:cs="方正仿宋_GBK"/>
          <w:color w:val="auto"/>
          <w:kern w:val="0"/>
          <w:sz w:val="32"/>
          <w:szCs w:val="32"/>
          <w:lang w:val="en-US" w:eastAsia="zh-CN"/>
        </w:rPr>
        <w:t>3229万元 。 其中专项收入374万元，行政事业性收费收入18万元，罚没收入2790万元，国有资源（资产）有偿使用收入47万元。罚没收入增长主要原因：拉萨市城投公司及慈文投公司等项目业主方缴纳绿地面积少于规划面积罚款。</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（二）政府性基金收入构成</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202</w:t>
      </w:r>
      <w:r>
        <w:rPr>
          <w:rFonts w:hint="eastAsia" w:ascii="方正仿宋_GBK" w:hAnsi="方正仿宋_GBK" w:eastAsia="方正仿宋_GBK" w:cs="方正仿宋_GBK"/>
          <w:color w:val="auto"/>
          <w:kern w:val="0"/>
          <w:sz w:val="32"/>
          <w:szCs w:val="32"/>
          <w:lang w:val="en-US" w:eastAsia="zh-CN"/>
        </w:rPr>
        <w:t>4</w:t>
      </w:r>
      <w:r>
        <w:rPr>
          <w:rFonts w:hint="eastAsia" w:ascii="方正仿宋_GBK" w:hAnsi="方正仿宋_GBK" w:eastAsia="方正仿宋_GBK" w:cs="方正仿宋_GBK"/>
          <w:color w:val="auto"/>
          <w:kern w:val="0"/>
          <w:sz w:val="32"/>
          <w:szCs w:val="32"/>
        </w:rPr>
        <w:t>年度</w:t>
      </w:r>
      <w:r>
        <w:rPr>
          <w:rFonts w:hint="eastAsia" w:ascii="方正仿宋_GBK" w:hAnsi="方正仿宋_GBK" w:eastAsia="方正仿宋_GBK" w:cs="方正仿宋_GBK"/>
          <w:color w:val="auto"/>
          <w:sz w:val="32"/>
          <w:szCs w:val="32"/>
        </w:rPr>
        <w:t>政府性基金财力</w:t>
      </w:r>
      <w:r>
        <w:rPr>
          <w:rFonts w:hint="eastAsia" w:ascii="方正仿宋_GBK" w:hAnsi="方正仿宋_GBK" w:eastAsia="方正仿宋_GBK" w:cs="方正仿宋_GBK"/>
          <w:color w:val="auto"/>
          <w:sz w:val="32"/>
          <w:szCs w:val="32"/>
          <w:lang w:val="en-US" w:eastAsia="zh-CN"/>
        </w:rPr>
        <w:t>9263</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kern w:val="0"/>
          <w:sz w:val="32"/>
          <w:szCs w:val="32"/>
        </w:rPr>
        <w:t>，具体为</w:t>
      </w:r>
      <w:r>
        <w:rPr>
          <w:rFonts w:hint="eastAsia" w:ascii="方正仿宋_GBK" w:hAnsi="方正仿宋_GBK" w:eastAsia="方正仿宋_GBK" w:cs="方正仿宋_GBK"/>
          <w:color w:val="auto"/>
          <w:kern w:val="0"/>
          <w:sz w:val="32"/>
          <w:szCs w:val="32"/>
          <w:lang w:val="en" w:eastAsia="zh-CN"/>
        </w:rPr>
        <w:t>:</w:t>
      </w:r>
      <w:r>
        <w:rPr>
          <w:rFonts w:hint="eastAsia" w:ascii="方正仿宋_GBK" w:hAnsi="方正仿宋_GBK" w:eastAsia="方正仿宋_GBK" w:cs="方正仿宋_GBK"/>
          <w:color w:val="auto"/>
          <w:kern w:val="0"/>
          <w:sz w:val="32"/>
          <w:szCs w:val="32"/>
        </w:rPr>
        <w:t>国有土地使用权出让收入</w:t>
      </w:r>
      <w:r>
        <w:rPr>
          <w:rFonts w:hint="eastAsia" w:ascii="方正仿宋_GBK" w:hAnsi="方正仿宋_GBK" w:eastAsia="方正仿宋_GBK" w:cs="方正仿宋_GBK"/>
          <w:color w:val="auto"/>
          <w:sz w:val="32"/>
          <w:szCs w:val="32"/>
          <w:lang w:val="en-US" w:eastAsia="zh-CN"/>
        </w:rPr>
        <w:t>9176</w:t>
      </w:r>
      <w:r>
        <w:rPr>
          <w:rFonts w:hint="eastAsia" w:ascii="方正仿宋_GBK" w:hAnsi="方正仿宋_GBK" w:eastAsia="方正仿宋_GBK" w:cs="方正仿宋_GBK"/>
          <w:color w:val="auto"/>
          <w:sz w:val="32"/>
          <w:szCs w:val="32"/>
        </w:rPr>
        <w:t>万元，上年结转收入</w:t>
      </w:r>
      <w:r>
        <w:rPr>
          <w:rFonts w:hint="eastAsia" w:ascii="方正仿宋_GBK" w:hAnsi="方正仿宋_GBK" w:eastAsia="方正仿宋_GBK" w:cs="方正仿宋_GBK"/>
          <w:color w:val="auto"/>
          <w:sz w:val="32"/>
          <w:szCs w:val="32"/>
          <w:lang w:val="en-US" w:eastAsia="zh-CN"/>
        </w:rPr>
        <w:t>87</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kern w:val="0"/>
          <w:sz w:val="32"/>
          <w:szCs w:val="32"/>
          <w:lang w:eastAsia="zh-CN"/>
        </w:rPr>
        <w:t>。</w:t>
      </w:r>
    </w:p>
    <w:p>
      <w:pPr>
        <w:keepNext w:val="0"/>
        <w:keepLines w:val="0"/>
        <w:pageBreakBefore w:val="0"/>
        <w:widowControl/>
        <w:numPr>
          <w:ilvl w:val="0"/>
          <w:numId w:val="2"/>
        </w:numPr>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eastAsia="zh-CN"/>
        </w:rPr>
        <w:t>国有资本经营</w:t>
      </w:r>
      <w:r>
        <w:rPr>
          <w:rFonts w:hint="eastAsia" w:ascii="方正仿宋_GBK" w:hAnsi="方正仿宋_GBK" w:eastAsia="方正仿宋_GBK" w:cs="方正仿宋_GBK"/>
          <w:color w:val="auto"/>
          <w:kern w:val="0"/>
          <w:sz w:val="32"/>
          <w:szCs w:val="32"/>
        </w:rPr>
        <w:t>收入构</w:t>
      </w:r>
      <w:r>
        <w:rPr>
          <w:rFonts w:hint="eastAsia" w:ascii="方正仿宋_GBK" w:hAnsi="方正仿宋_GBK" w:eastAsia="方正仿宋_GBK" w:cs="方正仿宋_GBK"/>
          <w:color w:val="auto"/>
          <w:kern w:val="0"/>
          <w:sz w:val="32"/>
          <w:szCs w:val="32"/>
          <w:lang w:eastAsia="zh-CN"/>
        </w:rPr>
        <w:t>成</w:t>
      </w:r>
    </w:p>
    <w:p>
      <w:pPr>
        <w:keepNext w:val="0"/>
        <w:keepLines w:val="0"/>
        <w:pageBreakBefore w:val="0"/>
        <w:widowControl/>
        <w:numPr>
          <w:ilvl w:val="0"/>
          <w:numId w:val="0"/>
        </w:numPr>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rPr>
        <w:t>202</w:t>
      </w:r>
      <w:r>
        <w:rPr>
          <w:rFonts w:hint="eastAsia" w:ascii="方正仿宋_GBK" w:hAnsi="方正仿宋_GBK" w:eastAsia="方正仿宋_GBK" w:cs="方正仿宋_GBK"/>
          <w:color w:val="auto"/>
          <w:kern w:val="0"/>
          <w:sz w:val="32"/>
          <w:szCs w:val="32"/>
          <w:lang w:val="en-US" w:eastAsia="zh-CN"/>
        </w:rPr>
        <w:t>4</w:t>
      </w:r>
      <w:r>
        <w:rPr>
          <w:rFonts w:hint="eastAsia" w:ascii="方正仿宋_GBK" w:hAnsi="方正仿宋_GBK" w:eastAsia="方正仿宋_GBK" w:cs="方正仿宋_GBK"/>
          <w:color w:val="auto"/>
          <w:kern w:val="0"/>
          <w:sz w:val="32"/>
          <w:szCs w:val="32"/>
        </w:rPr>
        <w:t>年度</w:t>
      </w:r>
      <w:r>
        <w:rPr>
          <w:rFonts w:hint="eastAsia" w:ascii="方正仿宋_GBK" w:hAnsi="方正仿宋_GBK" w:eastAsia="方正仿宋_GBK" w:cs="方正仿宋_GBK"/>
          <w:color w:val="auto"/>
          <w:kern w:val="0"/>
          <w:sz w:val="32"/>
          <w:szCs w:val="32"/>
          <w:lang w:eastAsia="zh-CN"/>
        </w:rPr>
        <w:t>无国有资本经营</w:t>
      </w:r>
      <w:r>
        <w:rPr>
          <w:rFonts w:hint="eastAsia" w:ascii="方正仿宋_GBK" w:hAnsi="方正仿宋_GBK" w:eastAsia="方正仿宋_GBK" w:cs="方正仿宋_GBK"/>
          <w:color w:val="auto"/>
          <w:kern w:val="0"/>
          <w:sz w:val="32"/>
          <w:szCs w:val="32"/>
        </w:rPr>
        <w:t>收入</w:t>
      </w:r>
      <w:r>
        <w:rPr>
          <w:rFonts w:hint="eastAsia" w:ascii="方正仿宋_GBK" w:hAnsi="方正仿宋_GBK" w:eastAsia="方正仿宋_GBK" w:cs="方正仿宋_GBK"/>
          <w:color w:val="auto"/>
          <w:kern w:val="0"/>
          <w:sz w:val="32"/>
          <w:szCs w:val="32"/>
          <w:lang w:eastAsia="zh-CN"/>
        </w:rPr>
        <w:t>。</w:t>
      </w:r>
    </w:p>
    <w:p>
      <w:pPr>
        <w:keepNext w:val="0"/>
        <w:keepLines w:val="0"/>
        <w:pageBreakBefore w:val="0"/>
        <w:widowControl/>
        <w:numPr>
          <w:ilvl w:val="0"/>
          <w:numId w:val="2"/>
        </w:numPr>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eastAsia="zh-CN"/>
        </w:rPr>
        <w:t>社会保险基金预算及政府债务情况</w:t>
      </w:r>
    </w:p>
    <w:p>
      <w:pPr>
        <w:keepNext w:val="0"/>
        <w:keepLines w:val="0"/>
        <w:pageBreakBefore w:val="0"/>
        <w:widowControl/>
        <w:numPr>
          <w:ilvl w:val="0"/>
          <w:numId w:val="0"/>
        </w:numPr>
        <w:shd w:val="clear" w:color="auto" w:fill="FFFFFF"/>
        <w:kinsoku/>
        <w:wordWrap/>
        <w:overflowPunct/>
        <w:topLinePunct w:val="0"/>
        <w:autoSpaceDE/>
        <w:autoSpaceDN/>
        <w:bidi w:val="0"/>
        <w:snapToGrid/>
        <w:spacing w:beforeLines="50" w:afterLines="50" w:line="576" w:lineRule="exact"/>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 xml:space="preserve">     2024年未新增地方政府债务(转贷)收入。</w:t>
      </w:r>
    </w:p>
    <w:p>
      <w:pPr>
        <w:keepNext w:val="0"/>
        <w:keepLines w:val="0"/>
        <w:pageBreakBefore w:val="0"/>
        <w:numPr>
          <w:ilvl w:val="0"/>
          <w:numId w:val="0"/>
        </w:numPr>
        <w:kinsoku/>
        <w:wordWrap/>
        <w:overflowPunct/>
        <w:topLinePunct w:val="0"/>
        <w:autoSpaceDE/>
        <w:autoSpaceDN/>
        <w:bidi w:val="0"/>
        <w:snapToGrid/>
        <w:spacing w:line="576"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eastAsia="zh-CN"/>
        </w:rPr>
        <w:t>五</w:t>
      </w:r>
      <w:r>
        <w:rPr>
          <w:rFonts w:hint="eastAsia" w:ascii="方正仿宋_GBK" w:hAnsi="方正仿宋_GBK" w:eastAsia="方正仿宋_GBK" w:cs="方正仿宋_GBK"/>
          <w:color w:val="auto"/>
          <w:kern w:val="0"/>
          <w:sz w:val="32"/>
          <w:szCs w:val="32"/>
        </w:rPr>
        <w:t>）转移性收入（上级补助收入）构成</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 w:eastAsia="zh-CN"/>
        </w:rPr>
      </w:pPr>
      <w:r>
        <w:rPr>
          <w:rFonts w:hint="eastAsia" w:ascii="方正仿宋_GBK" w:hAnsi="方正仿宋_GBK" w:eastAsia="方正仿宋_GBK" w:cs="方正仿宋_GBK"/>
          <w:color w:val="auto"/>
          <w:kern w:val="0"/>
          <w:sz w:val="32"/>
          <w:szCs w:val="32"/>
        </w:rPr>
        <w:t>202</w:t>
      </w:r>
      <w:r>
        <w:rPr>
          <w:rFonts w:hint="eastAsia" w:ascii="方正仿宋_GBK" w:hAnsi="方正仿宋_GBK" w:eastAsia="方正仿宋_GBK" w:cs="方正仿宋_GBK"/>
          <w:color w:val="auto"/>
          <w:kern w:val="0"/>
          <w:sz w:val="32"/>
          <w:szCs w:val="32"/>
          <w:lang w:val="en-US" w:eastAsia="zh-CN"/>
        </w:rPr>
        <w:t>4</w:t>
      </w:r>
      <w:r>
        <w:rPr>
          <w:rFonts w:hint="eastAsia" w:ascii="方正仿宋_GBK" w:hAnsi="方正仿宋_GBK" w:eastAsia="方正仿宋_GBK" w:cs="方正仿宋_GBK"/>
          <w:color w:val="auto"/>
          <w:kern w:val="0"/>
          <w:sz w:val="32"/>
          <w:szCs w:val="32"/>
        </w:rPr>
        <w:t>年度转移性收入（上级补助收入）财力</w:t>
      </w:r>
      <w:r>
        <w:rPr>
          <w:rFonts w:hint="eastAsia" w:ascii="方正仿宋_GBK" w:hAnsi="方正仿宋_GBK" w:eastAsia="方正仿宋_GBK" w:cs="方正仿宋_GBK"/>
          <w:color w:val="auto"/>
          <w:kern w:val="0"/>
          <w:sz w:val="32"/>
          <w:szCs w:val="32"/>
          <w:lang w:val="en" w:eastAsia="zh-CN"/>
        </w:rPr>
        <w:t>:</w:t>
      </w:r>
      <w:r>
        <w:rPr>
          <w:rFonts w:hint="eastAsia" w:ascii="方正仿宋_GBK" w:hAnsi="方正仿宋_GBK" w:eastAsia="方正仿宋_GBK" w:cs="方正仿宋_GBK"/>
          <w:color w:val="auto"/>
          <w:sz w:val="32"/>
          <w:szCs w:val="32"/>
          <w:lang w:val="en-US" w:eastAsia="zh-CN"/>
        </w:rPr>
        <w:t>11716</w:t>
      </w:r>
      <w:r>
        <w:rPr>
          <w:rFonts w:hint="eastAsia" w:ascii="方正仿宋_GBK" w:hAnsi="方正仿宋_GBK" w:eastAsia="方正仿宋_GBK" w:cs="方正仿宋_GBK"/>
          <w:color w:val="auto"/>
          <w:kern w:val="0"/>
          <w:sz w:val="32"/>
          <w:szCs w:val="32"/>
        </w:rPr>
        <w:t>万元，其中</w:t>
      </w:r>
      <w:r>
        <w:rPr>
          <w:rFonts w:hint="eastAsia" w:ascii="方正仿宋_GBK" w:hAnsi="方正仿宋_GBK" w:eastAsia="方正仿宋_GBK" w:cs="方正仿宋_GBK"/>
          <w:color w:val="auto"/>
          <w:kern w:val="0"/>
          <w:sz w:val="32"/>
          <w:szCs w:val="32"/>
          <w:lang w:val="en" w:eastAsia="zh-CN"/>
        </w:rPr>
        <w:t>:</w:t>
      </w:r>
    </w:p>
    <w:p>
      <w:pPr>
        <w:keepNext w:val="0"/>
        <w:keepLines w:val="0"/>
        <w:pageBreakBefore w:val="0"/>
        <w:kinsoku/>
        <w:wordWrap/>
        <w:overflowPunct/>
        <w:topLinePunct w:val="0"/>
        <w:autoSpaceDE/>
        <w:autoSpaceDN/>
        <w:bidi w:val="0"/>
        <w:snapToGrid/>
        <w:spacing w:line="576" w:lineRule="exact"/>
        <w:ind w:firstLine="640" w:firstLineChars="200"/>
        <w:jc w:val="left"/>
        <w:textAlignment w:val="auto"/>
        <w:rPr>
          <w:rFonts w:hint="eastAsia" w:ascii="方正仿宋_GBK" w:hAnsi="方正仿宋_GBK" w:eastAsia="方正仿宋_GBK" w:cs="方正仿宋_GBK"/>
          <w:b/>
          <w:bCs/>
          <w:color w:val="auto"/>
          <w:kern w:val="0"/>
          <w:sz w:val="32"/>
          <w:szCs w:val="32"/>
          <w:lang w:val="en" w:eastAsia="zh-CN"/>
        </w:rPr>
      </w:pPr>
      <w:r>
        <w:rPr>
          <w:rFonts w:hint="eastAsia" w:ascii="方正仿宋_GBK" w:hAnsi="方正仿宋_GBK" w:eastAsia="方正仿宋_GBK" w:cs="方正仿宋_GBK"/>
          <w:color w:val="auto"/>
          <w:kern w:val="0"/>
          <w:sz w:val="32"/>
          <w:szCs w:val="32"/>
          <w:lang w:val="en-US" w:eastAsia="zh-CN"/>
        </w:rPr>
        <w:t>1、</w:t>
      </w:r>
      <w:r>
        <w:rPr>
          <w:rFonts w:hint="eastAsia" w:ascii="方正仿宋_GBK" w:hAnsi="方正仿宋_GBK" w:eastAsia="方正仿宋_GBK" w:cs="方正仿宋_GBK"/>
          <w:color w:val="auto"/>
          <w:kern w:val="0"/>
          <w:sz w:val="32"/>
          <w:szCs w:val="32"/>
        </w:rPr>
        <w:t>返还性收入</w:t>
      </w:r>
      <w:r>
        <w:rPr>
          <w:rFonts w:hint="eastAsia" w:ascii="方正仿宋_GBK" w:hAnsi="方正仿宋_GBK" w:eastAsia="方正仿宋_GBK" w:cs="方正仿宋_GBK"/>
          <w:color w:val="auto"/>
          <w:kern w:val="0"/>
          <w:sz w:val="32"/>
          <w:szCs w:val="32"/>
          <w:lang w:val="en" w:eastAsia="zh-CN"/>
        </w:rPr>
        <w:t>:</w:t>
      </w:r>
      <w:r>
        <w:rPr>
          <w:rFonts w:hint="eastAsia" w:ascii="方正仿宋_GBK" w:hAnsi="方正仿宋_GBK" w:eastAsia="方正仿宋_GBK" w:cs="方正仿宋_GBK"/>
          <w:color w:val="auto"/>
          <w:kern w:val="0"/>
          <w:sz w:val="32"/>
          <w:szCs w:val="32"/>
          <w:lang w:val="en-US" w:eastAsia="zh-CN"/>
        </w:rPr>
        <w:t>2</w:t>
      </w:r>
      <w:r>
        <w:rPr>
          <w:rFonts w:hint="eastAsia" w:ascii="方正仿宋_GBK" w:hAnsi="方正仿宋_GBK" w:eastAsia="方正仿宋_GBK" w:cs="方正仿宋_GBK"/>
          <w:color w:val="auto"/>
          <w:kern w:val="0"/>
          <w:sz w:val="32"/>
          <w:szCs w:val="32"/>
        </w:rPr>
        <w:t>500万元</w:t>
      </w:r>
      <w:r>
        <w:rPr>
          <w:rFonts w:hint="eastAsia" w:ascii="方正仿宋_GBK" w:hAnsi="方正仿宋_GBK" w:eastAsia="方正仿宋_GBK" w:cs="方正仿宋_GBK"/>
          <w:color w:val="auto"/>
          <w:kern w:val="0"/>
          <w:sz w:val="32"/>
          <w:szCs w:val="32"/>
          <w:lang w:val="en" w:eastAsia="zh-CN"/>
        </w:rPr>
        <w:t>；</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eastAsia="zh-CN"/>
        </w:rPr>
        <w:t>为</w:t>
      </w:r>
      <w:r>
        <w:rPr>
          <w:rFonts w:hint="eastAsia" w:ascii="方正仿宋_GBK" w:hAnsi="方正仿宋_GBK" w:eastAsia="方正仿宋_GBK" w:cs="方正仿宋_GBK"/>
          <w:color w:val="auto"/>
          <w:kern w:val="0"/>
          <w:sz w:val="32"/>
          <w:szCs w:val="32"/>
        </w:rPr>
        <w:t>增值税税收返还收入</w:t>
      </w:r>
      <w:r>
        <w:rPr>
          <w:rFonts w:hint="eastAsia" w:ascii="方正仿宋_GBK" w:hAnsi="方正仿宋_GBK" w:eastAsia="方正仿宋_GBK" w:cs="方正仿宋_GBK"/>
          <w:color w:val="auto"/>
          <w:kern w:val="0"/>
          <w:sz w:val="32"/>
          <w:szCs w:val="32"/>
          <w:lang w:val="en" w:eastAsia="zh-CN"/>
        </w:rPr>
        <w:t>:</w:t>
      </w:r>
      <w:r>
        <w:rPr>
          <w:rFonts w:hint="eastAsia" w:ascii="方正仿宋_GBK" w:hAnsi="方正仿宋_GBK" w:eastAsia="方正仿宋_GBK" w:cs="方正仿宋_GBK"/>
          <w:color w:val="auto"/>
          <w:kern w:val="0"/>
          <w:sz w:val="32"/>
          <w:szCs w:val="32"/>
          <w:lang w:val="en-US" w:eastAsia="zh-CN"/>
        </w:rPr>
        <w:t>2</w:t>
      </w:r>
      <w:r>
        <w:rPr>
          <w:rFonts w:hint="eastAsia" w:ascii="方正仿宋_GBK" w:hAnsi="方正仿宋_GBK" w:eastAsia="方正仿宋_GBK" w:cs="方正仿宋_GBK"/>
          <w:color w:val="auto"/>
          <w:kern w:val="0"/>
          <w:sz w:val="32"/>
          <w:szCs w:val="32"/>
        </w:rPr>
        <w:t>500万元</w:t>
      </w:r>
      <w:r>
        <w:rPr>
          <w:rFonts w:hint="eastAsia" w:ascii="方正仿宋_GBK" w:hAnsi="方正仿宋_GBK" w:eastAsia="方正仿宋_GBK" w:cs="方正仿宋_GBK"/>
          <w:color w:val="auto"/>
          <w:kern w:val="0"/>
          <w:sz w:val="32"/>
          <w:szCs w:val="32"/>
          <w:lang w:eastAsia="zh-CN"/>
        </w:rPr>
        <w:t>；</w:t>
      </w:r>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w:t>
      </w:r>
      <w:r>
        <w:rPr>
          <w:rFonts w:hint="eastAsia" w:ascii="方正仿宋_GBK" w:hAnsi="方正仿宋_GBK" w:eastAsia="方正仿宋_GBK" w:cs="方正仿宋_GBK"/>
          <w:color w:val="auto"/>
          <w:kern w:val="0"/>
          <w:sz w:val="32"/>
          <w:szCs w:val="32"/>
        </w:rPr>
        <w:t>一般性转移支付收入</w:t>
      </w:r>
      <w:r>
        <w:rPr>
          <w:rFonts w:hint="eastAsia" w:ascii="方正仿宋_GBK" w:hAnsi="方正仿宋_GBK" w:eastAsia="方正仿宋_GBK" w:cs="方正仿宋_GBK"/>
          <w:color w:val="auto"/>
          <w:kern w:val="0"/>
          <w:sz w:val="32"/>
          <w:szCs w:val="32"/>
          <w:lang w:val="en"/>
        </w:rPr>
        <w:t>:</w:t>
      </w:r>
      <w:r>
        <w:rPr>
          <w:rFonts w:hint="eastAsia" w:ascii="方正仿宋_GBK" w:hAnsi="方正仿宋_GBK" w:eastAsia="方正仿宋_GBK" w:cs="方正仿宋_GBK"/>
          <w:color w:val="auto"/>
          <w:kern w:val="0"/>
          <w:sz w:val="32"/>
          <w:szCs w:val="32"/>
          <w:lang w:val="en-US" w:eastAsia="zh-CN"/>
        </w:rPr>
        <w:t>6555</w:t>
      </w:r>
      <w:r>
        <w:rPr>
          <w:rFonts w:hint="eastAsia" w:ascii="方正仿宋_GBK" w:hAnsi="方正仿宋_GBK" w:eastAsia="方正仿宋_GBK" w:cs="方正仿宋_GBK"/>
          <w:color w:val="auto"/>
          <w:kern w:val="0"/>
          <w:sz w:val="32"/>
          <w:szCs w:val="32"/>
        </w:rPr>
        <w:t>万元</w:t>
      </w:r>
      <w:r>
        <w:rPr>
          <w:rFonts w:hint="eastAsia" w:ascii="方正仿宋_GBK" w:hAnsi="方正仿宋_GBK" w:eastAsia="方正仿宋_GBK" w:cs="方正仿宋_GBK"/>
          <w:color w:val="auto"/>
          <w:kern w:val="0"/>
          <w:sz w:val="32"/>
          <w:szCs w:val="32"/>
          <w:lang w:val="en-US" w:eastAsia="zh-CN"/>
        </w:rPr>
        <w:t>,</w:t>
      </w:r>
      <w:bookmarkStart w:id="0" w:name="_GoBack"/>
      <w:bookmarkEnd w:id="0"/>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1</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 xml:space="preserve"> 体制补助收入</w:t>
      </w:r>
      <w:r>
        <w:rPr>
          <w:rFonts w:hint="eastAsia" w:ascii="方正仿宋_GBK" w:hAnsi="方正仿宋_GBK" w:eastAsia="方正仿宋_GBK" w:cs="方正仿宋_GBK"/>
          <w:color w:val="auto"/>
          <w:kern w:val="0"/>
          <w:sz w:val="32"/>
          <w:szCs w:val="32"/>
          <w:lang w:val="en"/>
        </w:rPr>
        <w:t>:</w:t>
      </w:r>
      <w:r>
        <w:rPr>
          <w:rFonts w:hint="eastAsia" w:ascii="方正仿宋_GBK" w:hAnsi="方正仿宋_GBK" w:eastAsia="方正仿宋_GBK" w:cs="方正仿宋_GBK"/>
          <w:color w:val="auto"/>
          <w:kern w:val="0"/>
          <w:sz w:val="32"/>
          <w:szCs w:val="32"/>
          <w:lang w:val="en-US" w:eastAsia="zh-CN"/>
        </w:rPr>
        <w:t>569</w:t>
      </w:r>
      <w:r>
        <w:rPr>
          <w:rFonts w:hint="eastAsia" w:ascii="方正仿宋_GBK" w:hAnsi="方正仿宋_GBK" w:eastAsia="方正仿宋_GBK" w:cs="方正仿宋_GBK"/>
          <w:color w:val="auto"/>
          <w:kern w:val="0"/>
          <w:sz w:val="32"/>
          <w:szCs w:val="32"/>
        </w:rPr>
        <w:t>万元</w:t>
      </w:r>
      <w:r>
        <w:rPr>
          <w:rFonts w:hint="eastAsia" w:ascii="方正仿宋_GBK" w:hAnsi="方正仿宋_GBK" w:eastAsia="方正仿宋_GBK" w:cs="方正仿宋_GBK"/>
          <w:color w:val="auto"/>
          <w:kern w:val="0"/>
          <w:sz w:val="32"/>
          <w:szCs w:val="32"/>
          <w:lang w:eastAsia="zh-CN"/>
        </w:rPr>
        <w:t>；</w:t>
      </w:r>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2</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均衡性转移支付收入</w:t>
      </w:r>
      <w:r>
        <w:rPr>
          <w:rFonts w:hint="eastAsia" w:ascii="方正仿宋_GBK" w:hAnsi="方正仿宋_GBK" w:eastAsia="方正仿宋_GBK" w:cs="方正仿宋_GBK"/>
          <w:color w:val="auto"/>
          <w:kern w:val="0"/>
          <w:sz w:val="32"/>
          <w:szCs w:val="32"/>
          <w:lang w:val="en" w:eastAsia="zh-CN"/>
        </w:rPr>
        <w:t>:</w:t>
      </w:r>
      <w:r>
        <w:rPr>
          <w:rFonts w:hint="eastAsia" w:ascii="方正仿宋_GBK" w:hAnsi="方正仿宋_GBK" w:eastAsia="方正仿宋_GBK" w:cs="方正仿宋_GBK"/>
          <w:color w:val="auto"/>
          <w:kern w:val="0"/>
          <w:sz w:val="32"/>
          <w:szCs w:val="32"/>
          <w:lang w:val="en-US" w:eastAsia="zh-CN"/>
        </w:rPr>
        <w:t>300万元；</w:t>
      </w:r>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3</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县级基本财力保障机制奖补资金收入</w:t>
      </w:r>
      <w:r>
        <w:rPr>
          <w:rFonts w:hint="eastAsia" w:ascii="方正仿宋_GBK" w:hAnsi="方正仿宋_GBK" w:eastAsia="方正仿宋_GBK" w:cs="方正仿宋_GBK"/>
          <w:color w:val="auto"/>
          <w:kern w:val="0"/>
          <w:sz w:val="32"/>
          <w:szCs w:val="32"/>
          <w:lang w:val="en" w:eastAsia="zh-CN"/>
        </w:rPr>
        <w:t>:</w:t>
      </w:r>
      <w:r>
        <w:rPr>
          <w:rFonts w:hint="eastAsia" w:ascii="方正仿宋_GBK" w:hAnsi="方正仿宋_GBK" w:eastAsia="方正仿宋_GBK" w:cs="方正仿宋_GBK"/>
          <w:color w:val="auto"/>
          <w:kern w:val="0"/>
          <w:sz w:val="32"/>
          <w:szCs w:val="32"/>
          <w:lang w:val="en-US" w:eastAsia="zh-CN"/>
        </w:rPr>
        <w:t>8万元；</w:t>
      </w:r>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4</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结算补助收入</w:t>
      </w:r>
      <w:r>
        <w:rPr>
          <w:rFonts w:hint="eastAsia" w:ascii="方正仿宋_GBK" w:hAnsi="方正仿宋_GBK" w:eastAsia="方正仿宋_GBK" w:cs="方正仿宋_GBK"/>
          <w:color w:val="auto"/>
          <w:kern w:val="0"/>
          <w:sz w:val="32"/>
          <w:szCs w:val="32"/>
          <w:lang w:val="en"/>
        </w:rPr>
        <w:t>:</w:t>
      </w:r>
      <w:r>
        <w:rPr>
          <w:rFonts w:hint="eastAsia" w:ascii="方正仿宋_GBK" w:hAnsi="方正仿宋_GBK" w:eastAsia="方正仿宋_GBK" w:cs="方正仿宋_GBK"/>
          <w:color w:val="auto"/>
          <w:kern w:val="0"/>
          <w:sz w:val="32"/>
          <w:szCs w:val="32"/>
          <w:lang w:val="en-US" w:eastAsia="zh-CN"/>
        </w:rPr>
        <w:t>3361</w:t>
      </w:r>
      <w:r>
        <w:rPr>
          <w:rFonts w:hint="eastAsia" w:ascii="方正仿宋_GBK" w:hAnsi="方正仿宋_GBK" w:eastAsia="方正仿宋_GBK" w:cs="方正仿宋_GBK"/>
          <w:color w:val="auto"/>
          <w:kern w:val="0"/>
          <w:sz w:val="32"/>
          <w:szCs w:val="32"/>
        </w:rPr>
        <w:t>万元</w:t>
      </w:r>
      <w:r>
        <w:rPr>
          <w:rFonts w:hint="eastAsia" w:ascii="方正仿宋_GBK" w:hAnsi="方正仿宋_GBK" w:eastAsia="方正仿宋_GBK" w:cs="方正仿宋_GBK"/>
          <w:color w:val="auto"/>
          <w:kern w:val="0"/>
          <w:sz w:val="32"/>
          <w:szCs w:val="32"/>
          <w:lang w:eastAsia="zh-CN"/>
        </w:rPr>
        <w:t>；</w:t>
      </w:r>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5</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重点生态功能区转移支付收入</w:t>
      </w:r>
      <w:r>
        <w:rPr>
          <w:rFonts w:hint="eastAsia" w:ascii="方正仿宋_GBK" w:hAnsi="方正仿宋_GBK" w:eastAsia="方正仿宋_GBK" w:cs="方正仿宋_GBK"/>
          <w:color w:val="auto"/>
          <w:kern w:val="0"/>
          <w:sz w:val="32"/>
          <w:szCs w:val="32"/>
          <w:lang w:val="en-US" w:eastAsia="zh-CN"/>
        </w:rPr>
        <w:t>28万元；</w:t>
      </w:r>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6</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固定数额补助收入</w:t>
      </w:r>
      <w:r>
        <w:rPr>
          <w:rFonts w:hint="eastAsia" w:ascii="方正仿宋_GBK" w:hAnsi="方正仿宋_GBK" w:eastAsia="方正仿宋_GBK" w:cs="方正仿宋_GBK"/>
          <w:color w:val="auto"/>
          <w:kern w:val="0"/>
          <w:sz w:val="32"/>
          <w:szCs w:val="32"/>
          <w:lang w:val="en"/>
        </w:rPr>
        <w:t>:</w:t>
      </w:r>
      <w:r>
        <w:rPr>
          <w:rFonts w:hint="eastAsia" w:ascii="方正仿宋_GBK" w:hAnsi="方正仿宋_GBK" w:eastAsia="方正仿宋_GBK" w:cs="方正仿宋_GBK"/>
          <w:color w:val="auto"/>
          <w:kern w:val="0"/>
          <w:sz w:val="32"/>
          <w:szCs w:val="32"/>
          <w:lang w:val="en-US" w:eastAsia="zh-CN"/>
        </w:rPr>
        <w:t>210</w:t>
      </w:r>
      <w:r>
        <w:rPr>
          <w:rFonts w:hint="eastAsia" w:ascii="方正仿宋_GBK" w:hAnsi="方正仿宋_GBK" w:eastAsia="方正仿宋_GBK" w:cs="方正仿宋_GBK"/>
          <w:color w:val="auto"/>
          <w:kern w:val="0"/>
          <w:sz w:val="32"/>
          <w:szCs w:val="32"/>
        </w:rPr>
        <w:t>万元</w:t>
      </w:r>
      <w:r>
        <w:rPr>
          <w:rFonts w:hint="eastAsia" w:ascii="方正仿宋_GBK" w:hAnsi="方正仿宋_GBK" w:eastAsia="方正仿宋_GBK" w:cs="方正仿宋_GBK"/>
          <w:color w:val="auto"/>
          <w:kern w:val="0"/>
          <w:sz w:val="32"/>
          <w:szCs w:val="32"/>
          <w:lang w:eastAsia="zh-CN"/>
        </w:rPr>
        <w:t>；</w:t>
      </w:r>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7</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巩固脱贫攻坚成果衔接乡村振兴转移支付收入</w:t>
      </w:r>
      <w:r>
        <w:rPr>
          <w:rFonts w:hint="eastAsia" w:ascii="方正仿宋_GBK" w:hAnsi="方正仿宋_GBK" w:eastAsia="方正仿宋_GBK" w:cs="方正仿宋_GBK"/>
          <w:color w:val="auto"/>
          <w:kern w:val="0"/>
          <w:sz w:val="32"/>
          <w:szCs w:val="32"/>
          <w:lang w:val="en-US" w:eastAsia="zh-CN"/>
        </w:rPr>
        <w:t>395万元；</w:t>
      </w:r>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文化旅游体育与传媒共同财政事权转移支付收入</w:t>
      </w:r>
      <w:r>
        <w:rPr>
          <w:rFonts w:hint="eastAsia" w:ascii="方正仿宋_GBK" w:hAnsi="方正仿宋_GBK" w:eastAsia="方正仿宋_GBK" w:cs="方正仿宋_GBK"/>
          <w:color w:val="auto"/>
          <w:kern w:val="0"/>
          <w:sz w:val="32"/>
          <w:szCs w:val="32"/>
          <w:lang w:val="en" w:eastAsia="zh-CN"/>
        </w:rPr>
        <w:t>:</w:t>
      </w:r>
      <w:r>
        <w:rPr>
          <w:rFonts w:hint="eastAsia" w:ascii="方正仿宋_GBK" w:hAnsi="方正仿宋_GBK" w:eastAsia="方正仿宋_GBK" w:cs="方正仿宋_GBK"/>
          <w:color w:val="auto"/>
          <w:kern w:val="0"/>
          <w:sz w:val="32"/>
          <w:szCs w:val="32"/>
          <w:lang w:val="en-US" w:eastAsia="zh-CN"/>
        </w:rPr>
        <w:t>3万元；</w:t>
      </w:r>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社会保障和就业共同财政事权转移支付收入</w:t>
      </w:r>
      <w:r>
        <w:rPr>
          <w:rFonts w:hint="eastAsia" w:ascii="方正仿宋_GBK" w:hAnsi="方正仿宋_GBK" w:eastAsia="方正仿宋_GBK" w:cs="方正仿宋_GBK"/>
          <w:color w:val="auto"/>
          <w:kern w:val="0"/>
          <w:sz w:val="32"/>
          <w:szCs w:val="32"/>
          <w:lang w:val="en"/>
        </w:rPr>
        <w:t>:</w:t>
      </w:r>
      <w:r>
        <w:rPr>
          <w:rFonts w:hint="eastAsia" w:ascii="方正仿宋_GBK" w:hAnsi="方正仿宋_GBK" w:eastAsia="方正仿宋_GBK" w:cs="方正仿宋_GBK"/>
          <w:color w:val="auto"/>
          <w:kern w:val="0"/>
          <w:sz w:val="32"/>
          <w:szCs w:val="32"/>
          <w:lang w:val="en-US" w:eastAsia="zh-CN"/>
        </w:rPr>
        <w:t>1122</w:t>
      </w:r>
      <w:r>
        <w:rPr>
          <w:rFonts w:hint="eastAsia" w:ascii="方正仿宋_GBK" w:hAnsi="方正仿宋_GBK" w:eastAsia="方正仿宋_GBK" w:cs="方正仿宋_GBK"/>
          <w:color w:val="auto"/>
          <w:kern w:val="0"/>
          <w:sz w:val="32"/>
          <w:szCs w:val="32"/>
        </w:rPr>
        <w:t>万元</w:t>
      </w:r>
      <w:r>
        <w:rPr>
          <w:rFonts w:hint="eastAsia" w:ascii="方正仿宋_GBK" w:hAnsi="方正仿宋_GBK" w:eastAsia="方正仿宋_GBK" w:cs="方正仿宋_GBK"/>
          <w:color w:val="auto"/>
          <w:kern w:val="0"/>
          <w:sz w:val="32"/>
          <w:szCs w:val="32"/>
          <w:lang w:eastAsia="zh-CN"/>
        </w:rPr>
        <w:t>；</w:t>
      </w:r>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（10）医疗卫生共同财政事权转移支付收入</w:t>
      </w:r>
      <w:r>
        <w:rPr>
          <w:rFonts w:hint="eastAsia" w:ascii="方正仿宋_GBK" w:hAnsi="方正仿宋_GBK" w:eastAsia="方正仿宋_GBK" w:cs="方正仿宋_GBK"/>
          <w:color w:val="auto"/>
          <w:kern w:val="0"/>
          <w:sz w:val="32"/>
          <w:szCs w:val="32"/>
          <w:lang w:val="en" w:eastAsia="zh-CN"/>
        </w:rPr>
        <w:t>:</w:t>
      </w: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color w:val="auto"/>
          <w:kern w:val="0"/>
          <w:sz w:val="32"/>
          <w:szCs w:val="32"/>
        </w:rPr>
        <w:t>万元</w:t>
      </w:r>
      <w:r>
        <w:rPr>
          <w:rFonts w:hint="eastAsia" w:ascii="方正仿宋_GBK" w:hAnsi="方正仿宋_GBK" w:eastAsia="方正仿宋_GBK" w:cs="方正仿宋_GBK"/>
          <w:color w:val="auto"/>
          <w:kern w:val="0"/>
          <w:sz w:val="32"/>
          <w:szCs w:val="32"/>
          <w:lang w:eastAsia="zh-CN"/>
        </w:rPr>
        <w:t>；</w:t>
      </w:r>
    </w:p>
    <w:p>
      <w:pPr>
        <w:keepNext w:val="0"/>
        <w:keepLines w:val="0"/>
        <w:pageBreakBefore w:val="0"/>
        <w:widowControl/>
        <w:kinsoku/>
        <w:wordWrap/>
        <w:overflowPunct/>
        <w:topLinePunct w:val="0"/>
        <w:autoSpaceDE/>
        <w:autoSpaceDN/>
        <w:bidi w:val="0"/>
        <w:snapToGrid/>
        <w:spacing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 xml:space="preserve">（11）节能环保共同财政事权转移支付收入10万元；  </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12</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农林水共同财政事权转移支付收入</w:t>
      </w:r>
      <w:r>
        <w:rPr>
          <w:rFonts w:hint="eastAsia" w:ascii="方正仿宋_GBK" w:hAnsi="方正仿宋_GBK" w:eastAsia="方正仿宋_GBK" w:cs="方正仿宋_GBK"/>
          <w:color w:val="auto"/>
          <w:kern w:val="0"/>
          <w:sz w:val="32"/>
          <w:szCs w:val="32"/>
          <w:lang w:val="en"/>
        </w:rPr>
        <w:t>:</w:t>
      </w:r>
      <w:r>
        <w:rPr>
          <w:rFonts w:hint="eastAsia" w:ascii="方正仿宋_GBK" w:hAnsi="方正仿宋_GBK" w:eastAsia="方正仿宋_GBK" w:cs="方正仿宋_GBK"/>
          <w:color w:val="auto"/>
          <w:kern w:val="0"/>
          <w:sz w:val="32"/>
          <w:szCs w:val="32"/>
          <w:lang w:val="en-US" w:eastAsia="zh-CN"/>
        </w:rPr>
        <w:t>238</w:t>
      </w:r>
      <w:r>
        <w:rPr>
          <w:rFonts w:hint="eastAsia" w:ascii="方正仿宋_GBK" w:hAnsi="方正仿宋_GBK" w:eastAsia="方正仿宋_GBK" w:cs="方正仿宋_GBK"/>
          <w:color w:val="auto"/>
          <w:kern w:val="0"/>
          <w:sz w:val="32"/>
          <w:szCs w:val="32"/>
        </w:rPr>
        <w:t>万元</w:t>
      </w:r>
      <w:r>
        <w:rPr>
          <w:rFonts w:hint="eastAsia" w:ascii="方正仿宋_GBK" w:hAnsi="方正仿宋_GBK" w:eastAsia="方正仿宋_GBK" w:cs="方正仿宋_GBK"/>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（13）商业服务业等共同财政事权转移支付收入290万元；</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 xml:space="preserve">（14）住房保障共同财政事权转移支付收入4万元； </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（15）其他一般性转移支付收入</w:t>
      </w:r>
      <w:r>
        <w:rPr>
          <w:rFonts w:hint="eastAsia" w:ascii="方正仿宋_GBK" w:hAnsi="方正仿宋_GBK" w:eastAsia="方正仿宋_GBK" w:cs="方正仿宋_GBK"/>
          <w:color w:val="auto"/>
          <w:kern w:val="0"/>
          <w:sz w:val="32"/>
          <w:szCs w:val="32"/>
          <w:lang w:val="en" w:eastAsia="zh-CN"/>
        </w:rPr>
        <w:t>:</w:t>
      </w:r>
      <w:r>
        <w:rPr>
          <w:rFonts w:hint="eastAsia" w:ascii="方正仿宋_GBK" w:hAnsi="方正仿宋_GBK" w:eastAsia="方正仿宋_GBK" w:cs="方正仿宋_GBK"/>
          <w:color w:val="auto"/>
          <w:kern w:val="0"/>
          <w:sz w:val="32"/>
          <w:szCs w:val="32"/>
          <w:lang w:val="en-US" w:eastAsia="zh-CN"/>
        </w:rPr>
        <w:t xml:space="preserve"> 9万元；</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w:t>
      </w:r>
      <w:r>
        <w:rPr>
          <w:rFonts w:hint="eastAsia" w:ascii="方正仿宋_GBK" w:hAnsi="方正仿宋_GBK" w:eastAsia="方正仿宋_GBK" w:cs="方正仿宋_GBK"/>
          <w:color w:val="auto"/>
          <w:kern w:val="0"/>
          <w:sz w:val="32"/>
          <w:szCs w:val="32"/>
        </w:rPr>
        <w:t>专项转移支付收入</w:t>
      </w:r>
      <w:r>
        <w:rPr>
          <w:rFonts w:hint="eastAsia" w:ascii="方正仿宋_GBK" w:hAnsi="方正仿宋_GBK" w:eastAsia="方正仿宋_GBK" w:cs="方正仿宋_GBK"/>
          <w:color w:val="auto"/>
          <w:kern w:val="0"/>
          <w:sz w:val="32"/>
          <w:szCs w:val="32"/>
          <w:lang w:val="en"/>
        </w:rPr>
        <w:t>:</w:t>
      </w:r>
      <w:r>
        <w:rPr>
          <w:rFonts w:hint="eastAsia" w:ascii="方正仿宋_GBK" w:hAnsi="方正仿宋_GBK" w:eastAsia="方正仿宋_GBK" w:cs="方正仿宋_GBK"/>
          <w:color w:val="auto"/>
          <w:kern w:val="0"/>
          <w:sz w:val="32"/>
          <w:szCs w:val="32"/>
          <w:lang w:val="en-US" w:eastAsia="zh-CN"/>
        </w:rPr>
        <w:t>2661</w:t>
      </w:r>
      <w:r>
        <w:rPr>
          <w:rFonts w:hint="eastAsia" w:ascii="方正仿宋_GBK" w:hAnsi="方正仿宋_GBK" w:eastAsia="方正仿宋_GBK" w:cs="方正仿宋_GBK"/>
          <w:color w:val="auto"/>
          <w:kern w:val="0"/>
          <w:sz w:val="32"/>
          <w:szCs w:val="32"/>
        </w:rPr>
        <w:t>万元</w:t>
      </w:r>
      <w:r>
        <w:rPr>
          <w:rFonts w:hint="eastAsia" w:ascii="方正仿宋_GBK" w:hAnsi="方正仿宋_GBK" w:eastAsia="方正仿宋_GBK" w:cs="方正仿宋_GBK"/>
          <w:color w:val="auto"/>
          <w:kern w:val="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（1）节能环保600万元；</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2</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rPr>
        <w:t>城乡社区</w:t>
      </w:r>
      <w:r>
        <w:rPr>
          <w:rFonts w:hint="eastAsia" w:ascii="方正仿宋_GBK" w:hAnsi="方正仿宋_GBK" w:eastAsia="方正仿宋_GBK" w:cs="方正仿宋_GBK"/>
          <w:color w:val="auto"/>
          <w:kern w:val="0"/>
          <w:sz w:val="32"/>
          <w:szCs w:val="32"/>
          <w:lang w:val="en"/>
        </w:rPr>
        <w:t>:</w:t>
      </w:r>
      <w:r>
        <w:rPr>
          <w:rFonts w:hint="eastAsia" w:ascii="方正仿宋_GBK" w:hAnsi="方正仿宋_GBK" w:eastAsia="方正仿宋_GBK" w:cs="方正仿宋_GBK"/>
          <w:color w:val="auto"/>
          <w:kern w:val="0"/>
          <w:sz w:val="32"/>
          <w:szCs w:val="32"/>
          <w:lang w:val="en-US" w:eastAsia="zh-CN"/>
        </w:rPr>
        <w:t>2055</w:t>
      </w:r>
      <w:r>
        <w:rPr>
          <w:rFonts w:hint="eastAsia" w:ascii="方正仿宋_GBK" w:hAnsi="方正仿宋_GBK" w:eastAsia="方正仿宋_GBK" w:cs="方正仿宋_GBK"/>
          <w:color w:val="auto"/>
          <w:kern w:val="0"/>
          <w:sz w:val="32"/>
          <w:szCs w:val="32"/>
        </w:rPr>
        <w:t>万元</w:t>
      </w:r>
      <w:r>
        <w:rPr>
          <w:rFonts w:hint="eastAsia" w:ascii="方正仿宋_GBK" w:hAnsi="方正仿宋_GBK" w:eastAsia="方正仿宋_GBK" w:cs="方正仿宋_GBK"/>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（3）农林水6万元；</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二、财政支出完成情况</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202</w:t>
      </w:r>
      <w:r>
        <w:rPr>
          <w:rFonts w:hint="eastAsia" w:ascii="方正仿宋_GBK" w:hAnsi="方正仿宋_GBK" w:eastAsia="方正仿宋_GBK" w:cs="方正仿宋_GBK"/>
          <w:color w:val="auto"/>
          <w:kern w:val="0"/>
          <w:sz w:val="32"/>
          <w:szCs w:val="32"/>
          <w:lang w:val="en-US" w:eastAsia="zh-CN"/>
        </w:rPr>
        <w:t>4</w:t>
      </w:r>
      <w:r>
        <w:rPr>
          <w:rFonts w:hint="eastAsia" w:ascii="方正仿宋_GBK" w:hAnsi="方正仿宋_GBK" w:eastAsia="方正仿宋_GBK" w:cs="方正仿宋_GBK"/>
          <w:color w:val="auto"/>
          <w:kern w:val="0"/>
          <w:sz w:val="32"/>
          <w:szCs w:val="32"/>
        </w:rPr>
        <w:t>年，园区财政总支出</w:t>
      </w:r>
      <w:r>
        <w:rPr>
          <w:rFonts w:hint="eastAsia" w:ascii="方正仿宋_GBK" w:hAnsi="方正仿宋_GBK" w:eastAsia="方正仿宋_GBK" w:cs="方正仿宋_GBK"/>
          <w:color w:val="auto"/>
          <w:kern w:val="0"/>
          <w:sz w:val="32"/>
          <w:szCs w:val="32"/>
          <w:lang w:val="en-US" w:eastAsia="zh-CN"/>
        </w:rPr>
        <w:t>33792</w:t>
      </w:r>
      <w:r>
        <w:rPr>
          <w:rFonts w:hint="eastAsia" w:ascii="方正仿宋_GBK" w:hAnsi="方正仿宋_GBK" w:eastAsia="方正仿宋_GBK" w:cs="方正仿宋_GBK"/>
          <w:color w:val="auto"/>
          <w:kern w:val="0"/>
          <w:sz w:val="32"/>
          <w:szCs w:val="32"/>
        </w:rPr>
        <w:t>万元，其中</w:t>
      </w:r>
      <w:r>
        <w:rPr>
          <w:rFonts w:hint="eastAsia" w:ascii="方正仿宋_GBK" w:hAnsi="方正仿宋_GBK" w:eastAsia="方正仿宋_GBK" w:cs="方正仿宋_GBK"/>
          <w:color w:val="auto"/>
          <w:kern w:val="0"/>
          <w:sz w:val="32"/>
          <w:szCs w:val="32"/>
          <w:lang w:val="en" w:eastAsia="zh-CN"/>
        </w:rPr>
        <w:t>:</w:t>
      </w:r>
      <w:r>
        <w:rPr>
          <w:rFonts w:hint="eastAsia" w:ascii="方正仿宋_GBK" w:hAnsi="方正仿宋_GBK" w:eastAsia="方正仿宋_GBK" w:cs="方正仿宋_GBK"/>
          <w:color w:val="auto"/>
          <w:kern w:val="0"/>
          <w:sz w:val="32"/>
          <w:szCs w:val="32"/>
        </w:rPr>
        <w:t>一般</w:t>
      </w:r>
      <w:r>
        <w:rPr>
          <w:rFonts w:hint="eastAsia" w:ascii="方正仿宋_GBK" w:hAnsi="方正仿宋_GBK" w:eastAsia="方正仿宋_GBK" w:cs="方正仿宋_GBK"/>
          <w:color w:val="auto"/>
          <w:kern w:val="0"/>
          <w:sz w:val="32"/>
          <w:szCs w:val="32"/>
          <w:lang w:eastAsia="zh-CN"/>
        </w:rPr>
        <w:t>公共</w:t>
      </w:r>
      <w:r>
        <w:rPr>
          <w:rFonts w:hint="eastAsia" w:ascii="方正仿宋_GBK" w:hAnsi="方正仿宋_GBK" w:eastAsia="方正仿宋_GBK" w:cs="方正仿宋_GBK"/>
          <w:color w:val="auto"/>
          <w:kern w:val="0"/>
          <w:sz w:val="32"/>
          <w:szCs w:val="32"/>
        </w:rPr>
        <w:t>预算支出完成</w:t>
      </w:r>
      <w:r>
        <w:rPr>
          <w:rFonts w:hint="eastAsia" w:ascii="方正仿宋_GBK" w:hAnsi="方正仿宋_GBK" w:eastAsia="方正仿宋_GBK" w:cs="方正仿宋_GBK"/>
          <w:color w:val="auto"/>
          <w:sz w:val="32"/>
          <w:szCs w:val="32"/>
          <w:lang w:val="en-US" w:eastAsia="zh-CN"/>
        </w:rPr>
        <w:t>31366</w:t>
      </w:r>
      <w:r>
        <w:rPr>
          <w:rFonts w:hint="eastAsia" w:ascii="方正仿宋_GBK" w:hAnsi="方正仿宋_GBK" w:eastAsia="方正仿宋_GBK" w:cs="方正仿宋_GBK"/>
          <w:color w:val="auto"/>
          <w:kern w:val="0"/>
          <w:sz w:val="32"/>
          <w:szCs w:val="32"/>
        </w:rPr>
        <w:t>万元，政府性基金</w:t>
      </w:r>
      <w:r>
        <w:rPr>
          <w:rFonts w:hint="eastAsia" w:ascii="方正仿宋_GBK" w:hAnsi="方正仿宋_GBK" w:eastAsia="方正仿宋_GBK" w:cs="方正仿宋_GBK"/>
          <w:color w:val="auto"/>
          <w:kern w:val="0"/>
          <w:sz w:val="32"/>
          <w:szCs w:val="32"/>
          <w:lang w:eastAsia="zh-CN"/>
        </w:rPr>
        <w:t>预算</w:t>
      </w:r>
      <w:r>
        <w:rPr>
          <w:rFonts w:hint="eastAsia" w:ascii="方正仿宋_GBK" w:hAnsi="方正仿宋_GBK" w:eastAsia="方正仿宋_GBK" w:cs="方正仿宋_GBK"/>
          <w:color w:val="auto"/>
          <w:kern w:val="0"/>
          <w:sz w:val="32"/>
          <w:szCs w:val="32"/>
        </w:rPr>
        <w:t>支出完成</w:t>
      </w:r>
      <w:r>
        <w:rPr>
          <w:rFonts w:hint="eastAsia" w:ascii="方正仿宋_GBK" w:hAnsi="方正仿宋_GBK" w:eastAsia="方正仿宋_GBK" w:cs="方正仿宋_GBK"/>
          <w:color w:val="auto"/>
          <w:kern w:val="0"/>
          <w:sz w:val="32"/>
          <w:szCs w:val="32"/>
          <w:lang w:val="en-US" w:eastAsia="zh-CN"/>
        </w:rPr>
        <w:t>2426</w:t>
      </w:r>
      <w:r>
        <w:rPr>
          <w:rFonts w:hint="eastAsia" w:ascii="方正仿宋_GBK" w:hAnsi="方正仿宋_GBK" w:eastAsia="方正仿宋_GBK" w:cs="方正仿宋_GBK"/>
          <w:color w:val="auto"/>
          <w:kern w:val="0"/>
          <w:sz w:val="32"/>
          <w:szCs w:val="32"/>
        </w:rPr>
        <w:t>万元。</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（一）一般</w:t>
      </w:r>
      <w:r>
        <w:rPr>
          <w:rFonts w:hint="eastAsia" w:ascii="方正仿宋_GBK" w:hAnsi="方正仿宋_GBK" w:eastAsia="方正仿宋_GBK" w:cs="方正仿宋_GBK"/>
          <w:color w:val="auto"/>
          <w:kern w:val="0"/>
          <w:sz w:val="32"/>
          <w:szCs w:val="32"/>
          <w:lang w:eastAsia="zh-CN"/>
        </w:rPr>
        <w:t>公共</w:t>
      </w:r>
      <w:r>
        <w:rPr>
          <w:rFonts w:hint="eastAsia" w:ascii="方正仿宋_GBK" w:hAnsi="方正仿宋_GBK" w:eastAsia="方正仿宋_GBK" w:cs="方正仿宋_GBK"/>
          <w:color w:val="auto"/>
          <w:kern w:val="0"/>
          <w:sz w:val="32"/>
          <w:szCs w:val="32"/>
        </w:rPr>
        <w:t>预算支出构成</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一般公共预算支出</w:t>
      </w:r>
      <w:r>
        <w:rPr>
          <w:rFonts w:hint="eastAsia" w:ascii="方正仿宋_GBK" w:hAnsi="方正仿宋_GBK" w:eastAsia="方正仿宋_GBK" w:cs="方正仿宋_GBK"/>
          <w:color w:val="auto"/>
          <w:kern w:val="0"/>
          <w:sz w:val="32"/>
          <w:szCs w:val="32"/>
          <w:lang w:val="en-US" w:eastAsia="zh-CN"/>
        </w:rPr>
        <w:t>31366</w:t>
      </w:r>
      <w:r>
        <w:rPr>
          <w:rFonts w:hint="eastAsia" w:ascii="方正仿宋_GBK" w:hAnsi="方正仿宋_GBK" w:eastAsia="方正仿宋_GBK" w:cs="方正仿宋_GBK"/>
          <w:color w:val="auto"/>
          <w:kern w:val="0"/>
          <w:sz w:val="32"/>
          <w:szCs w:val="32"/>
        </w:rPr>
        <w:t>万元。其中：</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lang w:val="en-US" w:eastAsia="zh-CN"/>
        </w:rPr>
        <w:t>1、</w:t>
      </w:r>
      <w:r>
        <w:rPr>
          <w:rFonts w:hint="eastAsia" w:ascii="方正仿宋_GBK" w:hAnsi="方正仿宋_GBK" w:eastAsia="方正仿宋_GBK" w:cs="方正仿宋_GBK"/>
          <w:color w:val="auto"/>
          <w:kern w:val="0"/>
          <w:sz w:val="32"/>
          <w:szCs w:val="32"/>
        </w:rPr>
        <w:t>一般公共服务支出</w:t>
      </w:r>
      <w:r>
        <w:rPr>
          <w:rFonts w:hint="eastAsia" w:ascii="方正仿宋_GBK" w:hAnsi="方正仿宋_GBK" w:eastAsia="方正仿宋_GBK" w:cs="方正仿宋_GBK"/>
          <w:color w:val="auto"/>
          <w:kern w:val="0"/>
          <w:sz w:val="32"/>
          <w:szCs w:val="32"/>
          <w:lang w:val="en-US" w:eastAsia="zh-CN"/>
        </w:rPr>
        <w:t>5627</w:t>
      </w:r>
      <w:r>
        <w:rPr>
          <w:rFonts w:hint="eastAsia" w:ascii="方正仿宋_GBK" w:hAnsi="方正仿宋_GBK" w:eastAsia="方正仿宋_GBK" w:cs="方正仿宋_GBK"/>
          <w:color w:val="auto"/>
          <w:kern w:val="0"/>
          <w:sz w:val="32"/>
          <w:szCs w:val="32"/>
        </w:rPr>
        <w:t>万元；</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lang w:val="en-US" w:eastAsia="zh-CN"/>
        </w:rPr>
        <w:t>2、</w:t>
      </w:r>
      <w:r>
        <w:rPr>
          <w:rFonts w:hint="eastAsia" w:ascii="方正仿宋_GBK" w:hAnsi="方正仿宋_GBK" w:eastAsia="方正仿宋_GBK" w:cs="方正仿宋_GBK"/>
          <w:color w:val="auto"/>
          <w:kern w:val="0"/>
          <w:sz w:val="32"/>
          <w:szCs w:val="32"/>
        </w:rPr>
        <w:t>公共安全支出</w:t>
      </w:r>
      <w:r>
        <w:rPr>
          <w:rFonts w:hint="eastAsia" w:ascii="方正仿宋_GBK" w:hAnsi="方正仿宋_GBK" w:eastAsia="方正仿宋_GBK" w:cs="方正仿宋_GBK"/>
          <w:color w:val="auto"/>
          <w:kern w:val="0"/>
          <w:sz w:val="32"/>
          <w:szCs w:val="32"/>
          <w:lang w:val="en-US" w:eastAsia="zh-CN"/>
        </w:rPr>
        <w:t>12</w:t>
      </w:r>
      <w:r>
        <w:rPr>
          <w:rFonts w:hint="eastAsia" w:ascii="方正仿宋_GBK" w:hAnsi="方正仿宋_GBK" w:eastAsia="方正仿宋_GBK" w:cs="方正仿宋_GBK"/>
          <w:color w:val="auto"/>
          <w:kern w:val="0"/>
          <w:sz w:val="32"/>
          <w:szCs w:val="32"/>
        </w:rPr>
        <w:t>万元；</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lang w:val="en-US" w:eastAsia="zh-CN"/>
        </w:rPr>
        <w:t>3、</w:t>
      </w:r>
      <w:r>
        <w:rPr>
          <w:rFonts w:hint="eastAsia" w:ascii="方正仿宋_GBK" w:hAnsi="方正仿宋_GBK" w:eastAsia="方正仿宋_GBK" w:cs="方正仿宋_GBK"/>
          <w:color w:val="auto"/>
          <w:kern w:val="0"/>
          <w:sz w:val="32"/>
          <w:szCs w:val="32"/>
        </w:rPr>
        <w:t>文化旅游体育与传媒支出</w:t>
      </w:r>
      <w:r>
        <w:rPr>
          <w:rFonts w:hint="eastAsia" w:ascii="方正仿宋_GBK" w:hAnsi="方正仿宋_GBK" w:eastAsia="方正仿宋_GBK" w:cs="方正仿宋_GBK"/>
          <w:color w:val="auto"/>
          <w:kern w:val="0"/>
          <w:sz w:val="32"/>
          <w:szCs w:val="32"/>
          <w:lang w:val="en-US" w:eastAsia="zh-CN"/>
        </w:rPr>
        <w:t>711</w:t>
      </w:r>
      <w:r>
        <w:rPr>
          <w:rFonts w:hint="eastAsia" w:ascii="方正仿宋_GBK" w:hAnsi="方正仿宋_GBK" w:eastAsia="方正仿宋_GBK" w:cs="方正仿宋_GBK"/>
          <w:color w:val="auto"/>
          <w:kern w:val="0"/>
          <w:sz w:val="32"/>
          <w:szCs w:val="32"/>
        </w:rPr>
        <w:t>万元；</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lang w:val="en-US" w:eastAsia="zh-CN"/>
        </w:rPr>
        <w:t>4、</w:t>
      </w:r>
      <w:r>
        <w:rPr>
          <w:rFonts w:hint="eastAsia" w:ascii="方正仿宋_GBK" w:hAnsi="方正仿宋_GBK" w:eastAsia="方正仿宋_GBK" w:cs="方正仿宋_GBK"/>
          <w:color w:val="auto"/>
          <w:kern w:val="0"/>
          <w:sz w:val="32"/>
          <w:szCs w:val="32"/>
        </w:rPr>
        <w:t>社会保障和就业支出</w:t>
      </w:r>
      <w:r>
        <w:rPr>
          <w:rFonts w:hint="eastAsia" w:ascii="方正仿宋_GBK" w:hAnsi="方正仿宋_GBK" w:eastAsia="方正仿宋_GBK" w:cs="方正仿宋_GBK"/>
          <w:color w:val="auto"/>
          <w:kern w:val="0"/>
          <w:sz w:val="32"/>
          <w:szCs w:val="32"/>
          <w:lang w:val="en-US" w:eastAsia="zh-CN"/>
        </w:rPr>
        <w:t>1437</w:t>
      </w:r>
      <w:r>
        <w:rPr>
          <w:rFonts w:hint="eastAsia" w:ascii="方正仿宋_GBK" w:hAnsi="方正仿宋_GBK" w:eastAsia="方正仿宋_GBK" w:cs="方正仿宋_GBK"/>
          <w:color w:val="auto"/>
          <w:kern w:val="0"/>
          <w:sz w:val="32"/>
          <w:szCs w:val="32"/>
        </w:rPr>
        <w:t>万元；</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lang w:val="en-US" w:eastAsia="zh-CN"/>
        </w:rPr>
        <w:t>5、</w:t>
      </w:r>
      <w:r>
        <w:rPr>
          <w:rFonts w:hint="eastAsia" w:ascii="方正仿宋_GBK" w:hAnsi="方正仿宋_GBK" w:eastAsia="方正仿宋_GBK" w:cs="方正仿宋_GBK"/>
          <w:color w:val="auto"/>
          <w:kern w:val="0"/>
          <w:sz w:val="32"/>
          <w:szCs w:val="32"/>
        </w:rPr>
        <w:t>卫生健康类支出</w:t>
      </w: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color w:val="auto"/>
          <w:kern w:val="0"/>
          <w:sz w:val="32"/>
          <w:szCs w:val="32"/>
        </w:rPr>
        <w:t>万元；</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lang w:val="en-US" w:eastAsia="zh-CN"/>
        </w:rPr>
        <w:t>6、</w:t>
      </w:r>
      <w:r>
        <w:rPr>
          <w:rFonts w:hint="eastAsia" w:ascii="方正仿宋_GBK" w:hAnsi="方正仿宋_GBK" w:eastAsia="方正仿宋_GBK" w:cs="方正仿宋_GBK"/>
          <w:color w:val="auto"/>
          <w:kern w:val="0"/>
          <w:sz w:val="32"/>
          <w:szCs w:val="32"/>
        </w:rPr>
        <w:t>节能环保支出</w:t>
      </w:r>
      <w:r>
        <w:rPr>
          <w:rFonts w:hint="eastAsia" w:ascii="方正仿宋_GBK" w:hAnsi="方正仿宋_GBK" w:eastAsia="方正仿宋_GBK" w:cs="方正仿宋_GBK"/>
          <w:color w:val="auto"/>
          <w:kern w:val="0"/>
          <w:sz w:val="32"/>
          <w:szCs w:val="32"/>
          <w:lang w:val="en-US" w:eastAsia="zh-CN"/>
        </w:rPr>
        <w:t>653</w:t>
      </w:r>
      <w:r>
        <w:rPr>
          <w:rFonts w:hint="eastAsia" w:ascii="方正仿宋_GBK" w:hAnsi="方正仿宋_GBK" w:eastAsia="方正仿宋_GBK" w:cs="方正仿宋_GBK"/>
          <w:color w:val="auto"/>
          <w:kern w:val="0"/>
          <w:sz w:val="32"/>
          <w:szCs w:val="32"/>
        </w:rPr>
        <w:t>万元；</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lang w:val="en-US" w:eastAsia="zh-CN"/>
        </w:rPr>
        <w:t>7、</w:t>
      </w:r>
      <w:r>
        <w:rPr>
          <w:rFonts w:hint="eastAsia" w:ascii="方正仿宋_GBK" w:hAnsi="方正仿宋_GBK" w:eastAsia="方正仿宋_GBK" w:cs="方正仿宋_GBK"/>
          <w:color w:val="auto"/>
          <w:kern w:val="0"/>
          <w:sz w:val="32"/>
          <w:szCs w:val="32"/>
        </w:rPr>
        <w:t>城乡社区支出</w:t>
      </w:r>
      <w:r>
        <w:rPr>
          <w:rFonts w:hint="eastAsia" w:ascii="方正仿宋_GBK" w:hAnsi="方正仿宋_GBK" w:eastAsia="方正仿宋_GBK" w:cs="方正仿宋_GBK"/>
          <w:color w:val="auto"/>
          <w:kern w:val="0"/>
          <w:sz w:val="32"/>
          <w:szCs w:val="32"/>
          <w:lang w:val="en-US" w:eastAsia="zh-CN"/>
        </w:rPr>
        <w:t>20776</w:t>
      </w:r>
      <w:r>
        <w:rPr>
          <w:rFonts w:hint="eastAsia" w:ascii="方正仿宋_GBK" w:hAnsi="方正仿宋_GBK" w:eastAsia="方正仿宋_GBK" w:cs="方正仿宋_GBK"/>
          <w:color w:val="auto"/>
          <w:kern w:val="0"/>
          <w:sz w:val="32"/>
          <w:szCs w:val="32"/>
        </w:rPr>
        <w:t>万元；</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color w:val="auto"/>
          <w:kern w:val="0"/>
          <w:sz w:val="32"/>
          <w:szCs w:val="32"/>
        </w:rPr>
        <w:t>农林水支出</w:t>
      </w:r>
      <w:r>
        <w:rPr>
          <w:rFonts w:hint="eastAsia" w:ascii="方正仿宋_GBK" w:hAnsi="方正仿宋_GBK" w:eastAsia="方正仿宋_GBK" w:cs="方正仿宋_GBK"/>
          <w:color w:val="auto"/>
          <w:kern w:val="0"/>
          <w:sz w:val="32"/>
          <w:szCs w:val="32"/>
          <w:lang w:val="en-US" w:eastAsia="zh-CN"/>
        </w:rPr>
        <w:t>1322</w:t>
      </w:r>
      <w:r>
        <w:rPr>
          <w:rFonts w:hint="eastAsia" w:ascii="方正仿宋_GBK" w:hAnsi="方正仿宋_GBK" w:eastAsia="方正仿宋_GBK" w:cs="方正仿宋_GBK"/>
          <w:color w:val="auto"/>
          <w:kern w:val="0"/>
          <w:sz w:val="32"/>
          <w:szCs w:val="32"/>
        </w:rPr>
        <w:t>万元；</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color w:val="auto"/>
          <w:kern w:val="0"/>
          <w:sz w:val="32"/>
          <w:szCs w:val="32"/>
          <w:lang w:eastAsia="zh-CN"/>
        </w:rPr>
        <w:t>商业服务业</w:t>
      </w:r>
      <w:r>
        <w:rPr>
          <w:rFonts w:hint="eastAsia" w:ascii="方正仿宋_GBK" w:hAnsi="方正仿宋_GBK" w:eastAsia="方正仿宋_GBK" w:cs="方正仿宋_GBK"/>
          <w:color w:val="auto"/>
          <w:kern w:val="0"/>
          <w:sz w:val="32"/>
          <w:szCs w:val="32"/>
        </w:rPr>
        <w:t>等支出</w:t>
      </w:r>
      <w:r>
        <w:rPr>
          <w:rFonts w:hint="eastAsia" w:ascii="方正仿宋_GBK" w:hAnsi="方正仿宋_GBK" w:eastAsia="方正仿宋_GBK" w:cs="方正仿宋_GBK"/>
          <w:color w:val="auto"/>
          <w:kern w:val="0"/>
          <w:sz w:val="32"/>
          <w:szCs w:val="32"/>
          <w:lang w:val="en-US" w:eastAsia="zh-CN"/>
        </w:rPr>
        <w:t>420</w:t>
      </w:r>
      <w:r>
        <w:rPr>
          <w:rFonts w:hint="eastAsia" w:ascii="方正仿宋_GBK" w:hAnsi="方正仿宋_GBK" w:eastAsia="方正仿宋_GBK" w:cs="方正仿宋_GBK"/>
          <w:color w:val="auto"/>
          <w:kern w:val="0"/>
          <w:sz w:val="32"/>
          <w:szCs w:val="32"/>
        </w:rPr>
        <w:t>万元；</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lang w:val="en-US" w:eastAsia="zh-CN"/>
        </w:rPr>
        <w:t>10、</w:t>
      </w:r>
      <w:r>
        <w:rPr>
          <w:rFonts w:hint="eastAsia" w:ascii="方正仿宋_GBK" w:hAnsi="方正仿宋_GBK" w:eastAsia="方正仿宋_GBK" w:cs="方正仿宋_GBK"/>
          <w:color w:val="auto"/>
          <w:kern w:val="0"/>
          <w:sz w:val="32"/>
          <w:szCs w:val="32"/>
        </w:rPr>
        <w:t>住房保障支出</w:t>
      </w:r>
      <w:r>
        <w:rPr>
          <w:rFonts w:hint="eastAsia" w:ascii="方正仿宋_GBK" w:hAnsi="方正仿宋_GBK" w:eastAsia="方正仿宋_GBK" w:cs="方正仿宋_GBK"/>
          <w:color w:val="auto"/>
          <w:kern w:val="0"/>
          <w:sz w:val="32"/>
          <w:szCs w:val="32"/>
          <w:lang w:val="en-US" w:eastAsia="zh-CN"/>
        </w:rPr>
        <w:t>98</w:t>
      </w:r>
      <w:r>
        <w:rPr>
          <w:rFonts w:hint="eastAsia" w:ascii="方正仿宋_GBK" w:hAnsi="方正仿宋_GBK" w:eastAsia="方正仿宋_GBK" w:cs="方正仿宋_GBK"/>
          <w:color w:val="auto"/>
          <w:kern w:val="0"/>
          <w:sz w:val="32"/>
          <w:szCs w:val="32"/>
        </w:rPr>
        <w:t>万元；</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lang w:val="en-US" w:eastAsia="zh-CN"/>
        </w:rPr>
        <w:t>11、</w:t>
      </w:r>
      <w:r>
        <w:rPr>
          <w:rFonts w:hint="eastAsia" w:ascii="方正仿宋_GBK" w:hAnsi="方正仿宋_GBK" w:eastAsia="方正仿宋_GBK" w:cs="方正仿宋_GBK"/>
          <w:color w:val="auto"/>
          <w:kern w:val="0"/>
          <w:sz w:val="32"/>
          <w:szCs w:val="32"/>
        </w:rPr>
        <w:t>灾害防治及应急管理支出</w:t>
      </w:r>
      <w:r>
        <w:rPr>
          <w:rFonts w:hint="eastAsia" w:ascii="方正仿宋_GBK" w:hAnsi="方正仿宋_GBK" w:eastAsia="方正仿宋_GBK" w:cs="方正仿宋_GBK"/>
          <w:color w:val="auto"/>
          <w:kern w:val="0"/>
          <w:sz w:val="32"/>
          <w:szCs w:val="32"/>
          <w:lang w:val="en-US" w:eastAsia="zh-CN"/>
        </w:rPr>
        <w:t>33</w:t>
      </w:r>
      <w:r>
        <w:rPr>
          <w:rFonts w:hint="eastAsia" w:ascii="方正仿宋_GBK" w:hAnsi="方正仿宋_GBK" w:eastAsia="方正仿宋_GBK" w:cs="方正仿宋_GBK"/>
          <w:color w:val="auto"/>
          <w:kern w:val="0"/>
          <w:sz w:val="32"/>
          <w:szCs w:val="32"/>
        </w:rPr>
        <w:t>万元；</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12、</w:t>
      </w:r>
      <w:r>
        <w:rPr>
          <w:rFonts w:hint="eastAsia" w:ascii="方正仿宋_GBK" w:hAnsi="方正仿宋_GBK" w:eastAsia="方正仿宋_GBK" w:cs="方正仿宋_GBK"/>
          <w:color w:val="auto"/>
          <w:kern w:val="0"/>
          <w:sz w:val="32"/>
          <w:szCs w:val="32"/>
          <w:lang w:eastAsia="zh-CN"/>
        </w:rPr>
        <w:t>债务付息支出</w:t>
      </w:r>
      <w:r>
        <w:rPr>
          <w:rFonts w:hint="eastAsia" w:ascii="方正仿宋_GBK" w:hAnsi="方正仿宋_GBK" w:eastAsia="方正仿宋_GBK" w:cs="方正仿宋_GBK"/>
          <w:color w:val="auto"/>
          <w:kern w:val="0"/>
          <w:sz w:val="32"/>
          <w:szCs w:val="32"/>
          <w:lang w:val="en-US" w:eastAsia="zh-CN"/>
        </w:rPr>
        <w:t>269</w:t>
      </w:r>
      <w:r>
        <w:rPr>
          <w:rFonts w:hint="eastAsia" w:ascii="方正仿宋_GBK" w:hAnsi="方正仿宋_GBK" w:eastAsia="方正仿宋_GBK" w:cs="方正仿宋_GBK"/>
          <w:color w:val="auto"/>
          <w:kern w:val="0"/>
          <w:sz w:val="32"/>
          <w:szCs w:val="32"/>
        </w:rPr>
        <w:t>万元</w:t>
      </w:r>
      <w:r>
        <w:rPr>
          <w:rFonts w:hint="eastAsia" w:ascii="方正仿宋_GBK" w:hAnsi="方正仿宋_GBK" w:eastAsia="方正仿宋_GBK" w:cs="方正仿宋_GBK"/>
          <w:color w:val="auto"/>
          <w:kern w:val="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（二）政府性基金支出构成</w:t>
      </w:r>
    </w:p>
    <w:p>
      <w:pPr>
        <w:keepNext w:val="0"/>
        <w:keepLines w:val="0"/>
        <w:pageBreakBefore w:val="0"/>
        <w:kinsoku/>
        <w:wordWrap/>
        <w:overflowPunct/>
        <w:topLinePunct w:val="0"/>
        <w:autoSpaceDE/>
        <w:autoSpaceDN/>
        <w:bidi w:val="0"/>
        <w:snapToGrid/>
        <w:spacing w:line="576" w:lineRule="exact"/>
        <w:ind w:firstLine="646" w:firstLineChars="202"/>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2024年</w:t>
      </w:r>
      <w:r>
        <w:rPr>
          <w:rFonts w:hint="eastAsia" w:ascii="方正仿宋_GBK" w:hAnsi="方正仿宋_GBK" w:eastAsia="方正仿宋_GBK" w:cs="方正仿宋_GBK"/>
          <w:color w:val="auto"/>
          <w:kern w:val="0"/>
          <w:sz w:val="32"/>
          <w:szCs w:val="32"/>
        </w:rPr>
        <w:t>政府性基金</w:t>
      </w:r>
      <w:r>
        <w:rPr>
          <w:rFonts w:hint="eastAsia" w:ascii="方正仿宋_GBK" w:hAnsi="方正仿宋_GBK" w:eastAsia="方正仿宋_GBK" w:cs="方正仿宋_GBK"/>
          <w:color w:val="auto"/>
          <w:kern w:val="0"/>
          <w:sz w:val="32"/>
          <w:szCs w:val="32"/>
          <w:lang w:eastAsia="zh-CN"/>
        </w:rPr>
        <w:t>预算</w:t>
      </w:r>
      <w:r>
        <w:rPr>
          <w:rFonts w:hint="eastAsia" w:ascii="方正仿宋_GBK" w:hAnsi="方正仿宋_GBK" w:eastAsia="方正仿宋_GBK" w:cs="方正仿宋_GBK"/>
          <w:color w:val="auto"/>
          <w:kern w:val="0"/>
          <w:sz w:val="32"/>
          <w:szCs w:val="32"/>
        </w:rPr>
        <w:t>支出</w:t>
      </w:r>
      <w:r>
        <w:rPr>
          <w:rFonts w:hint="eastAsia" w:ascii="方正仿宋_GBK" w:hAnsi="方正仿宋_GBK" w:eastAsia="方正仿宋_GBK" w:cs="方正仿宋_GBK"/>
          <w:color w:val="auto"/>
          <w:kern w:val="0"/>
          <w:sz w:val="32"/>
          <w:szCs w:val="32"/>
          <w:lang w:val="en-US" w:eastAsia="zh-CN"/>
        </w:rPr>
        <w:t>2426</w:t>
      </w:r>
      <w:r>
        <w:rPr>
          <w:rFonts w:hint="eastAsia" w:ascii="方正仿宋_GBK" w:hAnsi="方正仿宋_GBK" w:eastAsia="方正仿宋_GBK" w:cs="方正仿宋_GBK"/>
          <w:color w:val="auto"/>
          <w:kern w:val="0"/>
          <w:sz w:val="32"/>
          <w:szCs w:val="32"/>
        </w:rPr>
        <w:t>万元</w:t>
      </w:r>
      <w:r>
        <w:rPr>
          <w:rFonts w:hint="eastAsia" w:ascii="方正仿宋_GBK" w:hAnsi="方正仿宋_GBK" w:eastAsia="方正仿宋_GBK" w:cs="方正仿宋_GBK"/>
          <w:color w:val="auto"/>
          <w:kern w:val="0"/>
          <w:sz w:val="32"/>
          <w:szCs w:val="32"/>
          <w:lang w:eastAsia="zh-CN"/>
        </w:rPr>
        <w:t>。</w:t>
      </w:r>
    </w:p>
    <w:p>
      <w:pPr>
        <w:keepNext w:val="0"/>
        <w:keepLines w:val="0"/>
        <w:pageBreakBefore w:val="0"/>
        <w:kinsoku/>
        <w:wordWrap/>
        <w:overflowPunct/>
        <w:topLinePunct w:val="0"/>
        <w:autoSpaceDE/>
        <w:autoSpaceDN/>
        <w:bidi w:val="0"/>
        <w:snapToGrid/>
        <w:spacing w:line="576" w:lineRule="exact"/>
        <w:ind w:firstLine="646" w:firstLineChars="202"/>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lang w:val="en-US" w:eastAsia="zh-CN"/>
        </w:rPr>
        <w:t>1、</w:t>
      </w:r>
      <w:r>
        <w:rPr>
          <w:rFonts w:hint="eastAsia" w:ascii="方正仿宋_GBK" w:hAnsi="方正仿宋_GBK" w:eastAsia="方正仿宋_GBK" w:cs="方正仿宋_GBK"/>
          <w:color w:val="auto"/>
          <w:kern w:val="0"/>
          <w:sz w:val="32"/>
          <w:szCs w:val="32"/>
        </w:rPr>
        <w:t>城市建设支出</w:t>
      </w:r>
      <w:r>
        <w:rPr>
          <w:rFonts w:hint="eastAsia" w:ascii="方正仿宋_GBK" w:hAnsi="方正仿宋_GBK" w:eastAsia="方正仿宋_GBK" w:cs="方正仿宋_GBK"/>
          <w:color w:val="auto"/>
          <w:kern w:val="0"/>
          <w:sz w:val="32"/>
          <w:szCs w:val="32"/>
          <w:lang w:val="en-US" w:eastAsia="zh-CN"/>
        </w:rPr>
        <w:t>2418</w:t>
      </w:r>
      <w:r>
        <w:rPr>
          <w:rFonts w:hint="eastAsia" w:ascii="方正仿宋_GBK" w:hAnsi="方正仿宋_GBK" w:eastAsia="方正仿宋_GBK" w:cs="方正仿宋_GBK"/>
          <w:color w:val="auto"/>
          <w:kern w:val="0"/>
          <w:sz w:val="32"/>
          <w:szCs w:val="32"/>
        </w:rPr>
        <w:t>万元；</w:t>
      </w:r>
    </w:p>
    <w:p>
      <w:pPr>
        <w:keepNext w:val="0"/>
        <w:keepLines w:val="0"/>
        <w:pageBreakBefore w:val="0"/>
        <w:kinsoku/>
        <w:wordWrap/>
        <w:overflowPunct/>
        <w:topLinePunct w:val="0"/>
        <w:autoSpaceDE/>
        <w:autoSpaceDN/>
        <w:bidi w:val="0"/>
        <w:snapToGrid/>
        <w:spacing w:line="576" w:lineRule="exact"/>
        <w:ind w:firstLine="646" w:firstLineChars="202"/>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2、</w:t>
      </w:r>
      <w:r>
        <w:rPr>
          <w:rFonts w:hint="eastAsia" w:ascii="方正仿宋_GBK" w:hAnsi="方正仿宋_GBK" w:eastAsia="方正仿宋_GBK" w:cs="方正仿宋_GBK"/>
          <w:color w:val="auto"/>
          <w:kern w:val="0"/>
          <w:sz w:val="32"/>
          <w:szCs w:val="32"/>
        </w:rPr>
        <w:t>农村基础设施建设支出</w:t>
      </w:r>
      <w:r>
        <w:rPr>
          <w:rFonts w:hint="eastAsia" w:ascii="方正仿宋_GBK" w:hAnsi="方正仿宋_GBK" w:eastAsia="方正仿宋_GBK" w:cs="方正仿宋_GBK"/>
          <w:color w:val="auto"/>
          <w:kern w:val="0"/>
          <w:sz w:val="32"/>
          <w:szCs w:val="32"/>
          <w:lang w:val="en-US" w:eastAsia="zh-CN"/>
        </w:rPr>
        <w:t>8</w:t>
      </w:r>
      <w:r>
        <w:rPr>
          <w:rFonts w:hint="eastAsia" w:ascii="方正仿宋_GBK" w:hAnsi="方正仿宋_GBK" w:eastAsia="方正仿宋_GBK" w:cs="方正仿宋_GBK"/>
          <w:color w:val="auto"/>
          <w:kern w:val="0"/>
          <w:sz w:val="32"/>
          <w:szCs w:val="32"/>
        </w:rPr>
        <w:t>万元。</w:t>
      </w:r>
    </w:p>
    <w:p>
      <w:pPr>
        <w:keepNext w:val="0"/>
        <w:keepLines w:val="0"/>
        <w:pageBreakBefore w:val="0"/>
        <w:widowControl/>
        <w:numPr>
          <w:ilvl w:val="0"/>
          <w:numId w:val="3"/>
        </w:numPr>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国有资本经营预算</w:t>
      </w:r>
      <w:r>
        <w:rPr>
          <w:rFonts w:hint="eastAsia" w:ascii="方正仿宋_GBK" w:hAnsi="方正仿宋_GBK" w:eastAsia="方正仿宋_GBK" w:cs="方正仿宋_GBK"/>
          <w:color w:val="auto"/>
          <w:kern w:val="0"/>
          <w:sz w:val="32"/>
          <w:szCs w:val="32"/>
          <w:lang w:eastAsia="zh-CN"/>
        </w:rPr>
        <w:t>构成</w:t>
      </w:r>
    </w:p>
    <w:p>
      <w:pPr>
        <w:keepNext w:val="0"/>
        <w:keepLines w:val="0"/>
        <w:pageBreakBefore w:val="0"/>
        <w:widowControl/>
        <w:numPr>
          <w:ilvl w:val="0"/>
          <w:numId w:val="0"/>
        </w:numPr>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2024年无</w:t>
      </w:r>
      <w:r>
        <w:rPr>
          <w:rFonts w:hint="eastAsia" w:ascii="方正仿宋_GBK" w:hAnsi="方正仿宋_GBK" w:eastAsia="方正仿宋_GBK" w:cs="方正仿宋_GBK"/>
          <w:color w:val="auto"/>
          <w:kern w:val="0"/>
          <w:sz w:val="32"/>
          <w:szCs w:val="32"/>
        </w:rPr>
        <w:t>国有资本经营预算支出</w:t>
      </w:r>
      <w:r>
        <w:rPr>
          <w:rFonts w:hint="eastAsia" w:ascii="方正仿宋_GBK" w:hAnsi="方正仿宋_GBK" w:eastAsia="方正仿宋_GBK" w:cs="方正仿宋_GBK"/>
          <w:color w:val="auto"/>
          <w:kern w:val="0"/>
          <w:sz w:val="32"/>
          <w:szCs w:val="32"/>
          <w:lang w:eastAsia="zh-CN"/>
        </w:rPr>
        <w:t>。</w:t>
      </w:r>
    </w:p>
    <w:p>
      <w:pPr>
        <w:keepNext w:val="0"/>
        <w:keepLines w:val="0"/>
        <w:pageBreakBefore w:val="0"/>
        <w:widowControl/>
        <w:numPr>
          <w:ilvl w:val="0"/>
          <w:numId w:val="0"/>
        </w:numPr>
        <w:suppressLineNumbers w:val="0"/>
        <w:kinsoku/>
        <w:wordWrap/>
        <w:overflowPunct/>
        <w:topLinePunct w:val="0"/>
        <w:autoSpaceDE/>
        <w:autoSpaceDN/>
        <w:bidi w:val="0"/>
        <w:snapToGrid/>
        <w:spacing w:line="576" w:lineRule="exact"/>
        <w:ind w:firstLine="640" w:firstLineChars="200"/>
        <w:jc w:val="left"/>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rPr>
        <w:t>三、结转结余情况</w:t>
      </w:r>
    </w:p>
    <w:p>
      <w:pPr>
        <w:keepNext w:val="0"/>
        <w:keepLines w:val="0"/>
        <w:pageBreakBefore w:val="0"/>
        <w:kinsoku/>
        <w:wordWrap/>
        <w:overflowPunct/>
        <w:topLinePunct w:val="0"/>
        <w:autoSpaceDE/>
        <w:autoSpaceDN/>
        <w:bidi w:val="0"/>
        <w:adjustRightInd w:val="0"/>
        <w:snapToGrid/>
        <w:spacing w:beforeLines="50" w:afterLines="50" w:line="576" w:lineRule="exact"/>
        <w:ind w:firstLine="640" w:firstLineChars="200"/>
        <w:contextualSpacing/>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（一）2024年结转情况</w:t>
      </w:r>
    </w:p>
    <w:p>
      <w:pPr>
        <w:keepNext w:val="0"/>
        <w:keepLines w:val="0"/>
        <w:pageBreakBefore w:val="0"/>
        <w:widowControl w:val="0"/>
        <w:numPr>
          <w:ilvl w:val="0"/>
          <w:numId w:val="4"/>
        </w:numPr>
        <w:kinsoku/>
        <w:wordWrap/>
        <w:overflowPunct/>
        <w:topLinePunct w:val="0"/>
        <w:autoSpaceDE/>
        <w:autoSpaceDN/>
        <w:bidi w:val="0"/>
        <w:adjustRightInd w:val="0"/>
        <w:snapToGrid/>
        <w:spacing w:beforeLines="50" w:afterLines="50" w:line="576" w:lineRule="exact"/>
        <w:ind w:firstLine="640" w:firstLineChars="200"/>
        <w:contextualSpacing/>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 xml:space="preserve">一般公共预算支出结转 0万元。  </w:t>
      </w:r>
    </w:p>
    <w:p>
      <w:pPr>
        <w:keepNext w:val="0"/>
        <w:keepLines w:val="0"/>
        <w:pageBreakBefore w:val="0"/>
        <w:widowControl w:val="0"/>
        <w:numPr>
          <w:ilvl w:val="0"/>
          <w:numId w:val="4"/>
        </w:numPr>
        <w:kinsoku/>
        <w:wordWrap/>
        <w:overflowPunct/>
        <w:topLinePunct w:val="0"/>
        <w:autoSpaceDE/>
        <w:autoSpaceDN/>
        <w:bidi w:val="0"/>
        <w:adjustRightInd w:val="0"/>
        <w:snapToGrid/>
        <w:spacing w:beforeLines="50" w:afterLines="50" w:line="576" w:lineRule="exact"/>
        <w:ind w:left="0" w:leftChars="0" w:firstLine="640" w:firstLineChars="200"/>
        <w:contextualSpacing/>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 xml:space="preserve">政府性基金支出结转3867万元。 </w:t>
      </w:r>
    </w:p>
    <w:p>
      <w:pPr>
        <w:keepNext w:val="0"/>
        <w:keepLines w:val="0"/>
        <w:pageBreakBefore w:val="0"/>
        <w:widowControl w:val="0"/>
        <w:numPr>
          <w:ilvl w:val="0"/>
          <w:numId w:val="4"/>
        </w:numPr>
        <w:kinsoku/>
        <w:wordWrap/>
        <w:overflowPunct/>
        <w:topLinePunct w:val="0"/>
        <w:autoSpaceDE/>
        <w:autoSpaceDN/>
        <w:bidi w:val="0"/>
        <w:adjustRightInd w:val="0"/>
        <w:snapToGrid/>
        <w:spacing w:beforeLines="50" w:afterLines="50" w:line="576" w:lineRule="exact"/>
        <w:ind w:left="0" w:leftChars="0" w:firstLine="640" w:firstLineChars="200"/>
        <w:contextualSpacing/>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国有资本经营预算支出结转0万元。</w:t>
      </w:r>
    </w:p>
    <w:p>
      <w:pPr>
        <w:keepNext w:val="0"/>
        <w:keepLines w:val="0"/>
        <w:pageBreakBefore w:val="0"/>
        <w:widowControl w:val="0"/>
        <w:numPr>
          <w:ilvl w:val="0"/>
          <w:numId w:val="5"/>
        </w:numPr>
        <w:kinsoku/>
        <w:wordWrap/>
        <w:overflowPunct/>
        <w:topLinePunct w:val="0"/>
        <w:autoSpaceDE/>
        <w:autoSpaceDN/>
        <w:bidi w:val="0"/>
        <w:adjustRightInd w:val="0"/>
        <w:snapToGrid/>
        <w:spacing w:beforeLines="50" w:afterLines="50" w:line="576" w:lineRule="exact"/>
        <w:ind w:firstLine="640" w:firstLineChars="200"/>
        <w:contextualSpacing/>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 xml:space="preserve">上年结余情况 </w:t>
      </w:r>
    </w:p>
    <w:p>
      <w:pPr>
        <w:keepNext w:val="0"/>
        <w:keepLines w:val="0"/>
        <w:pageBreakBefore w:val="0"/>
        <w:widowControl w:val="0"/>
        <w:numPr>
          <w:ilvl w:val="0"/>
          <w:numId w:val="0"/>
        </w:numPr>
        <w:kinsoku/>
        <w:wordWrap/>
        <w:overflowPunct/>
        <w:topLinePunct w:val="0"/>
        <w:autoSpaceDE/>
        <w:autoSpaceDN/>
        <w:bidi w:val="0"/>
        <w:adjustRightInd w:val="0"/>
        <w:snapToGrid/>
        <w:spacing w:beforeLines="50" w:afterLines="50" w:line="576" w:lineRule="exact"/>
        <w:ind w:firstLine="640" w:firstLineChars="200"/>
        <w:contextualSpacing/>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2023年预算稳定调节基金余额15067万元</w:t>
      </w:r>
      <w:r>
        <w:rPr>
          <w:rFonts w:hint="eastAsia" w:ascii="方正仿宋_GBK" w:hAnsi="方正仿宋_GBK" w:eastAsia="方正仿宋_GBK" w:cs="方正仿宋_GBK"/>
          <w:color w:val="auto"/>
          <w:kern w:val="0"/>
          <w:sz w:val="32"/>
          <w:szCs w:val="32"/>
          <w:lang w:val="en" w:eastAsia="zh-CN"/>
        </w:rPr>
        <w:t>，</w:t>
      </w:r>
      <w:r>
        <w:rPr>
          <w:rFonts w:hint="eastAsia" w:ascii="方正仿宋_GBK" w:hAnsi="方正仿宋_GBK" w:eastAsia="方正仿宋_GBK" w:cs="方正仿宋_GBK"/>
          <w:color w:val="auto"/>
          <w:kern w:val="0"/>
          <w:sz w:val="32"/>
          <w:szCs w:val="32"/>
          <w:lang w:val="en-US" w:eastAsia="zh-CN"/>
        </w:rPr>
        <w:t>其中2024年已动用预算稳定调节基金15000万元。</w:t>
      </w:r>
    </w:p>
    <w:p>
      <w:pPr>
        <w:keepNext w:val="0"/>
        <w:keepLines w:val="0"/>
        <w:pageBreakBefore w:val="0"/>
        <w:widowControl w:val="0"/>
        <w:numPr>
          <w:ilvl w:val="0"/>
          <w:numId w:val="0"/>
        </w:numPr>
        <w:kinsoku/>
        <w:wordWrap/>
        <w:overflowPunct/>
        <w:topLinePunct w:val="0"/>
        <w:autoSpaceDE/>
        <w:autoSpaceDN/>
        <w:bidi w:val="0"/>
        <w:adjustRightInd w:val="0"/>
        <w:snapToGrid/>
        <w:spacing w:beforeLines="50" w:afterLines="50" w:line="576" w:lineRule="exact"/>
        <w:ind w:firstLine="640" w:firstLineChars="200"/>
        <w:contextualSpacing/>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（三）2024年结余情况</w:t>
      </w:r>
    </w:p>
    <w:p>
      <w:pPr>
        <w:keepNext w:val="0"/>
        <w:keepLines w:val="0"/>
        <w:pageBreakBefore w:val="0"/>
        <w:widowControl w:val="0"/>
        <w:numPr>
          <w:ilvl w:val="0"/>
          <w:numId w:val="0"/>
        </w:numPr>
        <w:kinsoku/>
        <w:wordWrap/>
        <w:overflowPunct/>
        <w:topLinePunct w:val="0"/>
        <w:autoSpaceDE/>
        <w:autoSpaceDN/>
        <w:bidi w:val="0"/>
        <w:adjustRightInd w:val="0"/>
        <w:snapToGrid/>
        <w:spacing w:beforeLines="50" w:afterLines="50" w:line="576" w:lineRule="exact"/>
        <w:ind w:firstLine="640" w:firstLineChars="200"/>
        <w:contextualSpacing/>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2024 年预算稳定调节基金余额7600万元,其中；包含经济发展局2023年市级下达招商引资扶持资金。</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四、其他情况说明</w:t>
      </w:r>
    </w:p>
    <w:p>
      <w:pPr>
        <w:keepNext w:val="0"/>
        <w:keepLines w:val="0"/>
        <w:pageBreakBefore w:val="0"/>
        <w:kinsoku/>
        <w:wordWrap/>
        <w:overflowPunct/>
        <w:topLinePunct w:val="0"/>
        <w:autoSpaceDE/>
        <w:autoSpaceDN/>
        <w:bidi w:val="0"/>
        <w:adjustRightInd w:val="0"/>
        <w:snapToGrid/>
        <w:spacing w:beforeLines="50" w:afterLines="50" w:line="576" w:lineRule="exact"/>
        <w:ind w:firstLine="640" w:firstLineChars="200"/>
        <w:contextualSpacing/>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（一）“三公”经费预决算情况说明</w:t>
      </w:r>
    </w:p>
    <w:p>
      <w:pPr>
        <w:keepNext w:val="0"/>
        <w:keepLines w:val="0"/>
        <w:pageBreakBefore w:val="0"/>
        <w:kinsoku/>
        <w:wordWrap/>
        <w:overflowPunct/>
        <w:topLinePunct w:val="0"/>
        <w:autoSpaceDE/>
        <w:autoSpaceDN/>
        <w:bidi w:val="0"/>
        <w:adjustRightInd w:val="0"/>
        <w:snapToGrid/>
        <w:spacing w:beforeLines="50" w:afterLines="50" w:line="576" w:lineRule="exact"/>
        <w:ind w:firstLine="640" w:firstLineChars="200"/>
        <w:contextualSpacing/>
        <w:jc w:val="left"/>
        <w:textAlignment w:val="auto"/>
        <w:rPr>
          <w:rFonts w:hint="eastAsia" w:ascii="方正仿宋_GBK" w:hAnsi="方正仿宋_GBK" w:eastAsia="方正仿宋_GBK" w:cs="方正仿宋_GBK"/>
          <w:color w:val="auto"/>
          <w:kern w:val="0"/>
          <w:sz w:val="32"/>
          <w:szCs w:val="32"/>
          <w:lang w:val="en-US"/>
        </w:rPr>
      </w:pPr>
      <w:r>
        <w:rPr>
          <w:rFonts w:hint="eastAsia" w:ascii="方正仿宋_GBK" w:hAnsi="方正仿宋_GBK" w:eastAsia="方正仿宋_GBK" w:cs="方正仿宋_GBK"/>
          <w:color w:val="auto"/>
          <w:kern w:val="0"/>
          <w:sz w:val="32"/>
          <w:szCs w:val="32"/>
          <w:lang w:val="en-US" w:eastAsia="zh-CN"/>
        </w:rPr>
        <w:t>严格贯彻落实中央、区、市相关厉行勤俭节约反对铺张浪费等规定，在实行“三公”经费预算和审批制度上，按照实际情况能不开支的尽量不开支，能少开支的尽量少开支原则，严格控制三公经费，严格控制公款接待，进一步加强了“三公”经费管理，严格执行因公出国（境）费，公务接待、公务用车购置费及运行经费。2024年三公经费预算20万元均为公务用车运行维护经费，实际支出19.34万元，较2023年同比增长12%。2024年无公务接待费及因公出国支出。</w:t>
      </w:r>
    </w:p>
    <w:p>
      <w:pPr>
        <w:keepNext w:val="0"/>
        <w:keepLines w:val="0"/>
        <w:pageBreakBefore w:val="0"/>
        <w:kinsoku/>
        <w:wordWrap/>
        <w:overflowPunct/>
        <w:topLinePunct w:val="0"/>
        <w:autoSpaceDE/>
        <w:autoSpaceDN/>
        <w:bidi w:val="0"/>
        <w:adjustRightInd w:val="0"/>
        <w:snapToGrid/>
        <w:spacing w:beforeLines="50" w:afterLines="50" w:line="576" w:lineRule="exact"/>
        <w:ind w:firstLine="640" w:firstLineChars="200"/>
        <w:contextualSpacing/>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eastAsia="zh-CN"/>
        </w:rPr>
        <w:t>二</w:t>
      </w:r>
      <w:r>
        <w:rPr>
          <w:rFonts w:hint="eastAsia" w:ascii="方正仿宋_GBK" w:hAnsi="方正仿宋_GBK" w:eastAsia="方正仿宋_GBK" w:cs="方正仿宋_GBK"/>
          <w:color w:val="auto"/>
          <w:kern w:val="0"/>
          <w:sz w:val="32"/>
          <w:szCs w:val="32"/>
        </w:rPr>
        <w:t>）举借政府债务情况说明</w:t>
      </w:r>
    </w:p>
    <w:p>
      <w:pPr>
        <w:keepNext w:val="0"/>
        <w:keepLines w:val="0"/>
        <w:pageBreakBefore w:val="0"/>
        <w:kinsoku/>
        <w:wordWrap/>
        <w:overflowPunct/>
        <w:topLinePunct w:val="0"/>
        <w:autoSpaceDE/>
        <w:autoSpaceDN/>
        <w:bidi w:val="0"/>
        <w:snapToGrid/>
        <w:spacing w:line="576" w:lineRule="exact"/>
        <w:ind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文创园区严格按照《预算法》、《关于加强地方政府债务管理意见》和《西藏自治区财政厅关于进一步规范政府债务通知》等文件精神认真贯彻落实各项规定</w:t>
      </w:r>
      <w:r>
        <w:rPr>
          <w:rFonts w:hint="eastAsia" w:ascii="方正仿宋_GBK" w:hAnsi="方正仿宋_GBK" w:eastAsia="方正仿宋_GBK" w:cs="方正仿宋_GBK"/>
          <w:color w:val="auto"/>
          <w:kern w:val="0"/>
          <w:sz w:val="32"/>
          <w:szCs w:val="32"/>
          <w:lang w:eastAsia="zh-CN"/>
        </w:rPr>
        <w:t>。</w:t>
      </w:r>
      <w:r>
        <w:rPr>
          <w:rFonts w:hint="eastAsia" w:ascii="方正仿宋_GBK" w:hAnsi="方正仿宋_GBK" w:eastAsia="方正仿宋_GBK" w:cs="方正仿宋_GBK"/>
          <w:color w:val="auto"/>
          <w:kern w:val="0"/>
          <w:sz w:val="32"/>
          <w:szCs w:val="32"/>
          <w:lang w:val="en-US" w:eastAsia="zh-CN"/>
        </w:rPr>
        <w:t>2024年无新增地方政府债务。</w:t>
      </w:r>
      <w:r>
        <w:rPr>
          <w:rFonts w:hint="eastAsia" w:ascii="方正仿宋_GBK" w:hAnsi="方正仿宋_GBK" w:eastAsia="方正仿宋_GBK" w:cs="方正仿宋_GBK"/>
          <w:color w:val="auto"/>
          <w:sz w:val="32"/>
          <w:szCs w:val="32"/>
          <w:lang w:val="en-US" w:eastAsia="zh-CN"/>
        </w:rPr>
        <w:t>以前年度</w:t>
      </w:r>
      <w:r>
        <w:rPr>
          <w:rFonts w:hint="eastAsia" w:ascii="方正仿宋_GBK" w:hAnsi="方正仿宋_GBK" w:eastAsia="方正仿宋_GBK" w:cs="方正仿宋_GBK"/>
          <w:color w:val="auto"/>
          <w:sz w:val="32"/>
          <w:szCs w:val="32"/>
        </w:rPr>
        <w:t>园区一般债务项目资金</w:t>
      </w:r>
      <w:r>
        <w:rPr>
          <w:rFonts w:hint="eastAsia" w:ascii="方正仿宋_GBK" w:hAnsi="方正仿宋_GBK" w:eastAsia="方正仿宋_GBK" w:cs="方正仿宋_GBK"/>
          <w:color w:val="auto"/>
          <w:sz w:val="32"/>
          <w:szCs w:val="32"/>
          <w:lang w:eastAsia="zh-CN"/>
        </w:rPr>
        <w:t>余额</w:t>
      </w:r>
      <w:r>
        <w:rPr>
          <w:rFonts w:hint="eastAsia" w:ascii="方正仿宋_GBK" w:hAnsi="方正仿宋_GBK" w:eastAsia="方正仿宋_GBK" w:cs="方正仿宋_GBK"/>
          <w:color w:val="auto"/>
          <w:sz w:val="32"/>
          <w:szCs w:val="32"/>
          <w:lang w:val="en-US" w:eastAsia="zh-CN"/>
        </w:rPr>
        <w:t>60.22</w:t>
      </w:r>
      <w:r>
        <w:rPr>
          <w:rFonts w:hint="eastAsia" w:ascii="方正仿宋_GBK" w:hAnsi="方正仿宋_GBK" w:eastAsia="方正仿宋_GBK" w:cs="方正仿宋_GBK"/>
          <w:color w:val="auto"/>
          <w:sz w:val="32"/>
          <w:szCs w:val="32"/>
        </w:rPr>
        <w:t>万元</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b w:val="0"/>
          <w:bCs w:val="0"/>
          <w:color w:val="auto"/>
          <w:sz w:val="32"/>
          <w:szCs w:val="32"/>
          <w:lang w:eastAsia="zh-CN"/>
        </w:rPr>
        <w:t>分别为：</w:t>
      </w:r>
      <w:r>
        <w:rPr>
          <w:rFonts w:hint="eastAsia" w:ascii="方正仿宋_GBK" w:hAnsi="方正仿宋_GBK" w:eastAsia="方正仿宋_GBK" w:cs="方正仿宋_GBK"/>
          <w:color w:val="auto"/>
          <w:sz w:val="32"/>
          <w:szCs w:val="32"/>
          <w:lang w:eastAsia="zh-CN"/>
        </w:rPr>
        <w:t>西藏文化旅游创意园区供水取水提升改造项目</w:t>
      </w:r>
      <w:r>
        <w:rPr>
          <w:rFonts w:hint="eastAsia" w:ascii="方正仿宋_GBK" w:hAnsi="方正仿宋_GBK" w:eastAsia="方正仿宋_GBK" w:cs="方正仿宋_GBK"/>
          <w:color w:val="auto"/>
          <w:sz w:val="32"/>
          <w:szCs w:val="32"/>
          <w:lang w:val="en-US" w:eastAsia="zh-CN"/>
        </w:rPr>
        <w:t>12.64万元</w:t>
      </w:r>
      <w:r>
        <w:rPr>
          <w:rFonts w:hint="eastAsia" w:ascii="方正仿宋_GBK" w:hAnsi="方正仿宋_GBK" w:eastAsia="方正仿宋_GBK" w:cs="方正仿宋_GBK"/>
          <w:color w:val="auto"/>
          <w:sz w:val="32"/>
          <w:szCs w:val="32"/>
          <w:lang w:eastAsia="zh-CN"/>
        </w:rPr>
        <w:t>，西藏文化旅游创意园区管委会互联网+智慧园区项目</w:t>
      </w:r>
      <w:r>
        <w:rPr>
          <w:rFonts w:hint="eastAsia" w:ascii="方正仿宋_GBK" w:hAnsi="方正仿宋_GBK" w:eastAsia="方正仿宋_GBK" w:cs="方正仿宋_GBK"/>
          <w:color w:val="auto"/>
          <w:sz w:val="32"/>
          <w:szCs w:val="32"/>
          <w:lang w:val="en-US" w:eastAsia="zh-CN"/>
        </w:rPr>
        <w:t>47.58万元</w:t>
      </w:r>
      <w:r>
        <w:rPr>
          <w:rFonts w:hint="eastAsia" w:ascii="方正仿宋_GBK" w:hAnsi="方正仿宋_GBK" w:eastAsia="方正仿宋_GBK" w:cs="方正仿宋_GBK"/>
          <w:color w:val="auto"/>
          <w:sz w:val="32"/>
          <w:szCs w:val="32"/>
        </w:rPr>
        <w:t>。</w:t>
      </w:r>
    </w:p>
    <w:p>
      <w:pPr>
        <w:keepNext w:val="0"/>
        <w:keepLines w:val="0"/>
        <w:pageBreakBefore w:val="0"/>
        <w:widowControl/>
        <w:shd w:val="clear" w:color="auto" w:fill="FFFFFF"/>
        <w:kinsoku/>
        <w:wordWrap/>
        <w:overflowPunct/>
        <w:topLinePunct w:val="0"/>
        <w:autoSpaceDE/>
        <w:autoSpaceDN/>
        <w:bidi w:val="0"/>
        <w:snapToGrid/>
        <w:spacing w:beforeLines="50" w:afterLines="50" w:line="576" w:lineRule="exact"/>
        <w:ind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w:t>
      </w:r>
      <w:r>
        <w:rPr>
          <w:rFonts w:hint="eastAsia" w:ascii="方正仿宋_GBK" w:hAnsi="方正仿宋_GBK" w:eastAsia="方正仿宋_GBK" w:cs="方正仿宋_GBK"/>
          <w:color w:val="auto"/>
          <w:kern w:val="0"/>
          <w:sz w:val="32"/>
          <w:szCs w:val="32"/>
          <w:lang w:eastAsia="zh-CN"/>
        </w:rPr>
        <w:t>三</w:t>
      </w:r>
      <w:r>
        <w:rPr>
          <w:rFonts w:hint="eastAsia" w:ascii="方正仿宋_GBK" w:hAnsi="方正仿宋_GBK" w:eastAsia="方正仿宋_GBK" w:cs="方正仿宋_GBK"/>
          <w:color w:val="auto"/>
          <w:kern w:val="0"/>
          <w:sz w:val="32"/>
          <w:szCs w:val="32"/>
        </w:rPr>
        <w:t>）转移性支付执行情况说明</w:t>
      </w:r>
    </w:p>
    <w:p>
      <w:pPr>
        <w:keepNext w:val="0"/>
        <w:keepLines w:val="0"/>
        <w:pageBreakBefore w:val="0"/>
        <w:kinsoku/>
        <w:wordWrap/>
        <w:overflowPunct/>
        <w:topLinePunct w:val="0"/>
        <w:autoSpaceDE/>
        <w:autoSpaceDN/>
        <w:bidi w:val="0"/>
        <w:snapToGrid/>
        <w:spacing w:line="576"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kern w:val="0"/>
          <w:sz w:val="32"/>
          <w:szCs w:val="32"/>
        </w:rPr>
        <w:t>202</w:t>
      </w:r>
      <w:r>
        <w:rPr>
          <w:rFonts w:hint="eastAsia" w:ascii="方正仿宋_GBK" w:hAnsi="方正仿宋_GBK" w:eastAsia="方正仿宋_GBK" w:cs="方正仿宋_GBK"/>
          <w:color w:val="auto"/>
          <w:kern w:val="0"/>
          <w:sz w:val="32"/>
          <w:szCs w:val="32"/>
          <w:lang w:val="en-US" w:eastAsia="zh-CN"/>
        </w:rPr>
        <w:t>4</w:t>
      </w:r>
      <w:r>
        <w:rPr>
          <w:rFonts w:hint="eastAsia" w:ascii="方正仿宋_GBK" w:hAnsi="方正仿宋_GBK" w:eastAsia="方正仿宋_GBK" w:cs="方正仿宋_GBK"/>
          <w:color w:val="auto"/>
          <w:kern w:val="0"/>
          <w:sz w:val="32"/>
          <w:szCs w:val="32"/>
        </w:rPr>
        <w:t>年度转移性支付年初预算安排资金为</w:t>
      </w:r>
      <w:r>
        <w:rPr>
          <w:rFonts w:hint="eastAsia" w:ascii="方正仿宋_GBK" w:hAnsi="方正仿宋_GBK" w:eastAsia="方正仿宋_GBK" w:cs="方正仿宋_GBK"/>
          <w:color w:val="auto"/>
          <w:kern w:val="0"/>
          <w:sz w:val="32"/>
          <w:szCs w:val="32"/>
          <w:lang w:val="en-US" w:eastAsia="zh-CN"/>
        </w:rPr>
        <w:t>6583</w:t>
      </w:r>
      <w:r>
        <w:rPr>
          <w:rFonts w:hint="eastAsia" w:ascii="方正仿宋_GBK" w:hAnsi="方正仿宋_GBK" w:eastAsia="方正仿宋_GBK" w:cs="方正仿宋_GBK"/>
          <w:color w:val="auto"/>
          <w:kern w:val="0"/>
          <w:sz w:val="32"/>
          <w:szCs w:val="32"/>
        </w:rPr>
        <w:t>万元，中途追加资金为</w:t>
      </w:r>
      <w:r>
        <w:rPr>
          <w:rFonts w:hint="eastAsia" w:ascii="方正仿宋_GBK" w:hAnsi="方正仿宋_GBK" w:eastAsia="方正仿宋_GBK" w:cs="方正仿宋_GBK"/>
          <w:color w:val="auto"/>
          <w:kern w:val="0"/>
          <w:sz w:val="32"/>
          <w:szCs w:val="32"/>
          <w:lang w:val="en-US" w:eastAsia="zh-CN"/>
        </w:rPr>
        <w:t>5133</w:t>
      </w:r>
      <w:r>
        <w:rPr>
          <w:rFonts w:hint="eastAsia" w:ascii="方正仿宋_GBK" w:hAnsi="方正仿宋_GBK" w:eastAsia="方正仿宋_GBK" w:cs="方正仿宋_GBK"/>
          <w:color w:val="auto"/>
          <w:kern w:val="0"/>
          <w:sz w:val="32"/>
          <w:szCs w:val="32"/>
        </w:rPr>
        <w:t>万元，全年共安排转移性支付资金</w:t>
      </w:r>
      <w:r>
        <w:rPr>
          <w:rFonts w:hint="eastAsia" w:ascii="方正仿宋_GBK" w:hAnsi="方正仿宋_GBK" w:eastAsia="方正仿宋_GBK" w:cs="方正仿宋_GBK"/>
          <w:color w:val="auto"/>
          <w:sz w:val="32"/>
          <w:szCs w:val="32"/>
          <w:lang w:val="en-US" w:eastAsia="zh-CN"/>
        </w:rPr>
        <w:t>11716</w:t>
      </w:r>
      <w:r>
        <w:rPr>
          <w:rFonts w:hint="eastAsia" w:ascii="方正仿宋_GBK" w:hAnsi="方正仿宋_GBK" w:eastAsia="方正仿宋_GBK" w:cs="方正仿宋_GBK"/>
          <w:color w:val="auto"/>
          <w:kern w:val="0"/>
          <w:sz w:val="32"/>
          <w:szCs w:val="32"/>
        </w:rPr>
        <w:t>万元。用于</w:t>
      </w:r>
      <w:r>
        <w:rPr>
          <w:rFonts w:hint="eastAsia" w:ascii="方正仿宋_GBK" w:hAnsi="方正仿宋_GBK" w:eastAsia="方正仿宋_GBK" w:cs="方正仿宋_GBK"/>
          <w:color w:val="auto"/>
          <w:kern w:val="0"/>
          <w:sz w:val="32"/>
          <w:szCs w:val="32"/>
          <w:lang w:eastAsia="zh-CN"/>
        </w:rPr>
        <w:t>保障“三保”支出的基础上，重点支持基础设施建设、乡村振兴、就业补助等方面，分别为</w:t>
      </w:r>
      <w:r>
        <w:rPr>
          <w:rFonts w:hint="eastAsia" w:ascii="方正仿宋_GBK" w:hAnsi="方正仿宋_GBK" w:eastAsia="方正仿宋_GBK" w:cs="方正仿宋_GBK"/>
          <w:color w:val="auto"/>
          <w:sz w:val="32"/>
          <w:szCs w:val="32"/>
        </w:rPr>
        <w:t>安排资金2055万元</w:t>
      </w:r>
      <w:r>
        <w:rPr>
          <w:rFonts w:hint="eastAsia" w:ascii="方正仿宋_GBK" w:hAnsi="方正仿宋_GBK" w:eastAsia="方正仿宋_GBK" w:cs="方正仿宋_GBK"/>
          <w:color w:val="auto"/>
          <w:sz w:val="32"/>
          <w:szCs w:val="32"/>
          <w:lang w:eastAsia="zh-CN"/>
        </w:rPr>
        <w:t>，用于</w:t>
      </w:r>
      <w:r>
        <w:rPr>
          <w:rFonts w:hint="eastAsia" w:ascii="方正仿宋_GBK" w:hAnsi="方正仿宋_GBK" w:eastAsia="方正仿宋_GBK" w:cs="方正仿宋_GBK"/>
          <w:color w:val="auto"/>
          <w:sz w:val="32"/>
          <w:szCs w:val="32"/>
        </w:rPr>
        <w:t>市政基础设施提升改造工程</w:t>
      </w:r>
      <w:r>
        <w:rPr>
          <w:rFonts w:hint="eastAsia" w:ascii="方正仿宋_GBK" w:hAnsi="方正仿宋_GBK" w:eastAsia="方正仿宋_GBK" w:cs="方正仿宋_GBK"/>
          <w:color w:val="auto"/>
          <w:sz w:val="32"/>
          <w:szCs w:val="32"/>
          <w:lang w:eastAsia="zh-CN"/>
        </w:rPr>
        <w:t>，改扩建</w:t>
      </w:r>
      <w:r>
        <w:rPr>
          <w:rFonts w:hint="eastAsia" w:ascii="方正仿宋_GBK" w:hAnsi="方正仿宋_GBK" w:eastAsia="方正仿宋_GBK" w:cs="方正仿宋_GBK"/>
          <w:color w:val="auto"/>
          <w:sz w:val="32"/>
          <w:szCs w:val="32"/>
        </w:rPr>
        <w:t>慈觉林文成大道及东侧支路；</w:t>
      </w:r>
      <w:r>
        <w:rPr>
          <w:rFonts w:hint="eastAsia" w:ascii="方正仿宋_GBK" w:hAnsi="方正仿宋_GBK" w:eastAsia="方正仿宋_GBK" w:cs="方正仿宋_GBK"/>
          <w:color w:val="auto"/>
          <w:sz w:val="32"/>
          <w:szCs w:val="32"/>
          <w:lang w:eastAsia="zh-CN"/>
        </w:rPr>
        <w:t>安排资金</w:t>
      </w:r>
      <w:r>
        <w:rPr>
          <w:rFonts w:hint="eastAsia" w:ascii="方正仿宋_GBK" w:hAnsi="方正仿宋_GBK" w:eastAsia="方正仿宋_GBK" w:cs="方正仿宋_GBK"/>
          <w:color w:val="auto"/>
          <w:sz w:val="32"/>
          <w:szCs w:val="32"/>
          <w:lang w:val="en-US" w:eastAsia="zh-CN"/>
        </w:rPr>
        <w:t>2500万元（</w:t>
      </w:r>
      <w:r>
        <w:rPr>
          <w:rFonts w:hint="eastAsia" w:ascii="方正仿宋_GBK" w:hAnsi="方正仿宋_GBK" w:eastAsia="方正仿宋_GBK" w:cs="方正仿宋_GBK"/>
          <w:color w:val="auto"/>
          <w:sz w:val="32"/>
          <w:szCs w:val="32"/>
        </w:rPr>
        <w:t>增值税返还</w:t>
      </w:r>
      <w:r>
        <w:rPr>
          <w:rFonts w:hint="eastAsia" w:ascii="方正仿宋_GBK" w:hAnsi="方正仿宋_GBK" w:eastAsia="方正仿宋_GBK" w:cs="方正仿宋_GBK"/>
          <w:color w:val="auto"/>
          <w:sz w:val="32"/>
          <w:szCs w:val="32"/>
          <w:lang w:val="en-US" w:eastAsia="zh-CN"/>
        </w:rPr>
        <w:t>），用于</w:t>
      </w:r>
      <w:r>
        <w:rPr>
          <w:rFonts w:hint="eastAsia" w:ascii="方正仿宋_GBK" w:hAnsi="方正仿宋_GBK" w:eastAsia="方正仿宋_GBK" w:cs="方正仿宋_GBK"/>
          <w:color w:val="auto"/>
          <w:sz w:val="32"/>
          <w:szCs w:val="32"/>
          <w:lang w:eastAsia="zh-CN"/>
        </w:rPr>
        <w:t>园区环境及市政设施养护；安排资金</w:t>
      </w:r>
      <w:r>
        <w:rPr>
          <w:rFonts w:hint="eastAsia" w:ascii="方正仿宋_GBK" w:hAnsi="方正仿宋_GBK" w:eastAsia="方正仿宋_GBK" w:cs="方正仿宋_GBK"/>
          <w:color w:val="auto"/>
          <w:sz w:val="32"/>
          <w:szCs w:val="32"/>
          <w:lang w:val="en-US" w:eastAsia="zh-CN"/>
        </w:rPr>
        <w:t>1061万元，用于就</w:t>
      </w:r>
      <w:r>
        <w:rPr>
          <w:rFonts w:hint="eastAsia" w:ascii="方正仿宋_GBK" w:hAnsi="方正仿宋_GBK" w:eastAsia="方正仿宋_GBK" w:cs="方正仿宋_GBK"/>
          <w:color w:val="auto"/>
          <w:sz w:val="32"/>
          <w:szCs w:val="32"/>
        </w:rPr>
        <w:t>业补助</w:t>
      </w:r>
      <w:r>
        <w:rPr>
          <w:rFonts w:hint="eastAsia" w:ascii="方正仿宋_GBK" w:hAnsi="方正仿宋_GBK" w:eastAsia="方正仿宋_GBK" w:cs="方正仿宋_GBK"/>
          <w:color w:val="auto"/>
          <w:sz w:val="32"/>
          <w:szCs w:val="32"/>
          <w:lang w:eastAsia="zh-CN"/>
        </w:rPr>
        <w:t>；安排资金</w:t>
      </w:r>
      <w:r>
        <w:rPr>
          <w:rFonts w:hint="eastAsia" w:ascii="方正仿宋_GBK" w:hAnsi="方正仿宋_GBK" w:eastAsia="方正仿宋_GBK" w:cs="方正仿宋_GBK"/>
          <w:color w:val="auto"/>
          <w:sz w:val="32"/>
          <w:szCs w:val="32"/>
          <w:lang w:val="en-US" w:eastAsia="zh-CN"/>
        </w:rPr>
        <w:t>600万元，用于</w:t>
      </w:r>
      <w:r>
        <w:rPr>
          <w:rFonts w:hint="eastAsia" w:ascii="方正仿宋_GBK" w:hAnsi="方正仿宋_GBK" w:eastAsia="方正仿宋_GBK" w:cs="方正仿宋_GBK"/>
          <w:color w:val="auto"/>
          <w:sz w:val="32"/>
          <w:szCs w:val="32"/>
        </w:rPr>
        <w:t>庭院绿化及云天湖</w:t>
      </w:r>
      <w:r>
        <w:rPr>
          <w:rFonts w:hint="eastAsia" w:ascii="方正仿宋_GBK" w:hAnsi="方正仿宋_GBK" w:eastAsia="方正仿宋_GBK" w:cs="方正仿宋_GBK"/>
          <w:color w:val="auto"/>
          <w:sz w:val="32"/>
          <w:szCs w:val="32"/>
          <w:lang w:eastAsia="zh-CN"/>
        </w:rPr>
        <w:t>公园</w:t>
      </w:r>
      <w:r>
        <w:rPr>
          <w:rFonts w:hint="eastAsia" w:ascii="方正仿宋_GBK" w:hAnsi="方正仿宋_GBK" w:eastAsia="方正仿宋_GBK" w:cs="方正仿宋_GBK"/>
          <w:color w:val="auto"/>
          <w:sz w:val="32"/>
          <w:szCs w:val="32"/>
        </w:rPr>
        <w:t>（海绵城市）建设;</w:t>
      </w:r>
      <w:r>
        <w:rPr>
          <w:rFonts w:hint="eastAsia" w:ascii="方正仿宋_GBK" w:hAnsi="方正仿宋_GBK" w:eastAsia="方正仿宋_GBK" w:cs="方正仿宋_GBK"/>
          <w:color w:val="auto"/>
          <w:sz w:val="32"/>
          <w:szCs w:val="32"/>
          <w:lang w:eastAsia="zh-CN"/>
        </w:rPr>
        <w:t>安排资金</w:t>
      </w:r>
      <w:r>
        <w:rPr>
          <w:rFonts w:hint="eastAsia" w:ascii="方正仿宋_GBK" w:hAnsi="方正仿宋_GBK" w:eastAsia="方正仿宋_GBK" w:cs="方正仿宋_GBK"/>
          <w:color w:val="auto"/>
          <w:sz w:val="32"/>
          <w:szCs w:val="32"/>
          <w:lang w:val="en-US" w:eastAsia="zh-CN"/>
        </w:rPr>
        <w:t>2500万元，用于</w:t>
      </w:r>
      <w:r>
        <w:rPr>
          <w:rFonts w:hint="eastAsia" w:ascii="方正仿宋_GBK" w:hAnsi="方正仿宋_GBK" w:eastAsia="方正仿宋_GBK" w:cs="方正仿宋_GBK"/>
          <w:color w:val="auto"/>
          <w:sz w:val="32"/>
          <w:szCs w:val="32"/>
        </w:rPr>
        <w:t>西藏文化旅游创意园区防洪</w:t>
      </w:r>
      <w:r>
        <w:rPr>
          <w:rFonts w:hint="eastAsia" w:ascii="方正仿宋_GBK" w:hAnsi="方正仿宋_GBK" w:eastAsia="方正仿宋_GBK" w:cs="方正仿宋_GBK"/>
          <w:color w:val="auto"/>
          <w:sz w:val="32"/>
          <w:szCs w:val="32"/>
          <w:lang w:eastAsia="zh-CN"/>
        </w:rPr>
        <w:t>防汛（部队段）治理工程； 安排资金</w:t>
      </w:r>
      <w:r>
        <w:rPr>
          <w:rFonts w:hint="eastAsia" w:ascii="方正仿宋_GBK" w:hAnsi="方正仿宋_GBK" w:eastAsia="方正仿宋_GBK" w:cs="方正仿宋_GBK"/>
          <w:color w:val="auto"/>
          <w:sz w:val="32"/>
          <w:szCs w:val="32"/>
          <w:lang w:val="en-US" w:eastAsia="zh-CN"/>
        </w:rPr>
        <w:t>385万元，用于</w:t>
      </w:r>
      <w:r>
        <w:rPr>
          <w:rFonts w:hint="eastAsia" w:ascii="方正仿宋_GBK" w:hAnsi="方正仿宋_GBK" w:eastAsia="方正仿宋_GBK" w:cs="方正仿宋_GBK"/>
          <w:color w:val="auto"/>
          <w:sz w:val="32"/>
          <w:szCs w:val="32"/>
          <w:lang w:eastAsia="zh-CN"/>
        </w:rPr>
        <w:t>推进乡村振兴邻域，同心苑增收项目等。</w:t>
      </w:r>
    </w:p>
    <w:p>
      <w:pPr>
        <w:keepNext w:val="0"/>
        <w:keepLines w:val="0"/>
        <w:pageBreakBefore w:val="0"/>
        <w:numPr>
          <w:ilvl w:val="0"/>
          <w:numId w:val="0"/>
        </w:numPr>
        <w:kinsoku/>
        <w:wordWrap/>
        <w:overflowPunct/>
        <w:topLinePunct w:val="0"/>
        <w:autoSpaceDE/>
        <w:autoSpaceDN/>
        <w:bidi w:val="0"/>
        <w:snapToGrid/>
        <w:spacing w:line="576"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（四）财政收入</w:t>
      </w:r>
      <w:r>
        <w:rPr>
          <w:rFonts w:hint="eastAsia" w:ascii="方正仿宋_GBK" w:hAnsi="方正仿宋_GBK" w:eastAsia="方正仿宋_GBK" w:cs="方正仿宋_GBK"/>
          <w:color w:val="auto"/>
          <w:sz w:val="32"/>
          <w:szCs w:val="32"/>
          <w:highlight w:val="none"/>
        </w:rPr>
        <w:t>超短收情况</w:t>
      </w:r>
    </w:p>
    <w:p>
      <w:pPr>
        <w:keepNext w:val="0"/>
        <w:keepLines w:val="0"/>
        <w:pageBreakBefore w:val="0"/>
        <w:numPr>
          <w:ilvl w:val="0"/>
          <w:numId w:val="6"/>
        </w:numPr>
        <w:kinsoku/>
        <w:wordWrap/>
        <w:overflowPunct/>
        <w:topLinePunct w:val="0"/>
        <w:autoSpaceDE/>
        <w:autoSpaceDN/>
        <w:bidi w:val="0"/>
        <w:snapToGrid/>
        <w:spacing w:line="576" w:lineRule="exact"/>
        <w:ind w:leftChars="200"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rPr>
        <w:t>一般公共预算超收5611.58万元</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highlight w:val="none"/>
          <w:lang w:eastAsia="zh-CN"/>
        </w:rPr>
        <w:t>主要原因：拉萨市城投公司及慈文投公司等项目业主方缴纳绿地面积少于规划面积罚款</w:t>
      </w:r>
      <w:r>
        <w:rPr>
          <w:rFonts w:hint="eastAsia" w:ascii="方正仿宋_GBK" w:hAnsi="方正仿宋_GBK" w:eastAsia="方正仿宋_GBK" w:cs="方正仿宋_GBK"/>
          <w:color w:val="auto"/>
          <w:sz w:val="32"/>
          <w:szCs w:val="32"/>
          <w:highlight w:val="none"/>
        </w:rPr>
        <w:t>。</w:t>
      </w:r>
    </w:p>
    <w:p>
      <w:pPr>
        <w:keepNext w:val="0"/>
        <w:keepLines w:val="0"/>
        <w:pageBreakBefore w:val="0"/>
        <w:numPr>
          <w:ilvl w:val="0"/>
          <w:numId w:val="0"/>
        </w:numPr>
        <w:kinsoku/>
        <w:wordWrap/>
        <w:overflowPunct/>
        <w:topLinePunct w:val="0"/>
        <w:autoSpaceDE/>
        <w:autoSpaceDN/>
        <w:bidi w:val="0"/>
        <w:snapToGrid/>
        <w:spacing w:line="576" w:lineRule="exact"/>
        <w:ind w:leftChars="200"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rPr>
        <w:t>政府性基金超收5589.19万元。</w:t>
      </w:r>
      <w:r>
        <w:rPr>
          <w:rFonts w:hint="eastAsia" w:ascii="方正仿宋_GBK" w:hAnsi="方正仿宋_GBK" w:eastAsia="方正仿宋_GBK" w:cs="方正仿宋_GBK"/>
          <w:color w:val="auto"/>
          <w:sz w:val="32"/>
          <w:szCs w:val="32"/>
          <w:highlight w:val="none"/>
        </w:rPr>
        <w:t>主要</w:t>
      </w:r>
      <w:r>
        <w:rPr>
          <w:rFonts w:hint="eastAsia" w:ascii="方正仿宋_GBK" w:hAnsi="方正仿宋_GBK" w:eastAsia="方正仿宋_GBK" w:cs="方正仿宋_GBK"/>
          <w:color w:val="auto"/>
          <w:sz w:val="32"/>
          <w:szCs w:val="32"/>
          <w:highlight w:val="none"/>
          <w:lang w:eastAsia="zh-CN"/>
        </w:rPr>
        <w:t>原因：</w:t>
      </w:r>
      <w:r>
        <w:rPr>
          <w:rFonts w:hint="eastAsia" w:ascii="方正仿宋_GBK" w:hAnsi="方正仿宋_GBK" w:eastAsia="方正仿宋_GBK" w:cs="方正仿宋_GBK"/>
          <w:color w:val="auto"/>
          <w:sz w:val="32"/>
          <w:szCs w:val="32"/>
          <w:highlight w:val="none"/>
        </w:rPr>
        <w:t>出让国有土地CT04-58</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CT04-87</w:t>
      </w:r>
      <w:r>
        <w:rPr>
          <w:rFonts w:hint="eastAsia" w:ascii="方正仿宋_GBK" w:hAnsi="方正仿宋_GBK" w:eastAsia="方正仿宋_GBK" w:cs="方正仿宋_GBK"/>
          <w:color w:val="auto"/>
          <w:sz w:val="32"/>
          <w:szCs w:val="32"/>
          <w:highlight w:val="none"/>
          <w:lang w:eastAsia="zh-CN"/>
        </w:rPr>
        <w:t>地块</w:t>
      </w:r>
      <w:r>
        <w:rPr>
          <w:rFonts w:hint="eastAsia" w:ascii="方正仿宋_GBK" w:hAnsi="方正仿宋_GBK" w:eastAsia="方正仿宋_GBK" w:cs="方正仿宋_GBK"/>
          <w:color w:val="auto"/>
          <w:sz w:val="32"/>
          <w:szCs w:val="32"/>
          <w:highlight w:val="none"/>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0" w:afterAutospacing="0" w:line="576" w:lineRule="exact"/>
        <w:ind w:left="0" w:right="0" w:firstLine="640" w:firstLineChars="200"/>
        <w:textAlignment w:val="auto"/>
        <w:rPr>
          <w:rFonts w:hint="eastAsia" w:ascii="方正仿宋_GBK" w:hAnsi="方正仿宋_GBK" w:eastAsia="方正仿宋_GBK" w:cs="方正仿宋_GBK"/>
          <w:b w:val="0"/>
          <w:bCs w:val="0"/>
          <w:color w:val="auto"/>
          <w:kern w:val="0"/>
          <w:sz w:val="32"/>
          <w:szCs w:val="32"/>
          <w:lang w:val="en-US" w:eastAsia="zh-CN" w:bidi="ar-SA"/>
        </w:rPr>
      </w:pPr>
      <w:r>
        <w:rPr>
          <w:rFonts w:hint="eastAsia" w:ascii="方正仿宋_GBK" w:hAnsi="方正仿宋_GBK" w:eastAsia="方正仿宋_GBK" w:cs="方正仿宋_GBK"/>
          <w:b w:val="0"/>
          <w:bCs w:val="0"/>
          <w:color w:val="auto"/>
          <w:kern w:val="0"/>
          <w:sz w:val="32"/>
          <w:szCs w:val="32"/>
          <w:lang w:val="en-US" w:eastAsia="zh-CN" w:bidi="ar-SA"/>
        </w:rPr>
        <w:t>（五）预算绩效情况说明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napToGrid/>
        <w:spacing w:before="0" w:beforeAutospacing="0" w:after="378" w:afterAutospacing="0" w:line="576" w:lineRule="exact"/>
        <w:ind w:left="0" w:right="0" w:firstLine="640" w:firstLineChars="200"/>
        <w:jc w:val="lef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caps w:val="0"/>
          <w:color w:val="auto"/>
          <w:spacing w:val="0"/>
          <w:kern w:val="0"/>
          <w:sz w:val="32"/>
          <w:szCs w:val="32"/>
          <w:shd w:val="clear" w:fill="FFFFFF"/>
          <w:lang w:val="en-US" w:eastAsia="zh-CN" w:bidi="ar"/>
        </w:rPr>
        <w:t xml:space="preserve">2024年财政局对2023年财政预算项目已完成第三方绩效评价工作。   </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2000000000000000000"/>
    <w:charset w:val="86"/>
    <w:family w:val="auto"/>
    <w:pitch w:val="default"/>
    <w:sig w:usb0="A00002BF" w:usb1="38CF7CFA" w:usb2="00080016" w:usb3="00000000" w:csb0="00040001" w:csb1="00000000"/>
  </w:font>
  <w:font w:name="方正楷体_GBK">
    <w:panose1 w:val="02000000000000000000"/>
    <w:charset w:val="86"/>
    <w:family w:val="auto"/>
    <w:pitch w:val="default"/>
    <w:sig w:usb0="A00002BF" w:usb1="38CF7CFA" w:usb2="00082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F3D5EC"/>
    <w:multiLevelType w:val="singleLevel"/>
    <w:tmpl w:val="97F3D5EC"/>
    <w:lvl w:ilvl="0" w:tentative="0">
      <w:start w:val="3"/>
      <w:numFmt w:val="chineseCounting"/>
      <w:suff w:val="nothing"/>
      <w:lvlText w:val="（%1）"/>
      <w:lvlJc w:val="left"/>
      <w:rPr>
        <w:rFonts w:hint="eastAsia"/>
      </w:rPr>
    </w:lvl>
  </w:abstractNum>
  <w:abstractNum w:abstractNumId="1">
    <w:nsid w:val="CCC0ED9D"/>
    <w:multiLevelType w:val="singleLevel"/>
    <w:tmpl w:val="CCC0ED9D"/>
    <w:lvl w:ilvl="0" w:tentative="0">
      <w:start w:val="3"/>
      <w:numFmt w:val="chineseCounting"/>
      <w:suff w:val="nothing"/>
      <w:lvlText w:val="（%1）"/>
      <w:lvlJc w:val="left"/>
      <w:rPr>
        <w:rFonts w:hint="eastAsia"/>
      </w:rPr>
    </w:lvl>
  </w:abstractNum>
  <w:abstractNum w:abstractNumId="2">
    <w:nsid w:val="DB6F338C"/>
    <w:multiLevelType w:val="singleLevel"/>
    <w:tmpl w:val="DB6F338C"/>
    <w:lvl w:ilvl="0" w:tentative="0">
      <w:start w:val="2"/>
      <w:numFmt w:val="chineseCounting"/>
      <w:suff w:val="nothing"/>
      <w:lvlText w:val="（%1）"/>
      <w:lvlJc w:val="left"/>
      <w:rPr>
        <w:rFonts w:hint="eastAsia"/>
      </w:rPr>
    </w:lvl>
  </w:abstractNum>
  <w:abstractNum w:abstractNumId="3">
    <w:nsid w:val="FAFCD1D6"/>
    <w:multiLevelType w:val="singleLevel"/>
    <w:tmpl w:val="FAFCD1D6"/>
    <w:lvl w:ilvl="0" w:tentative="0">
      <w:start w:val="1"/>
      <w:numFmt w:val="decimal"/>
      <w:lvlText w:val="%1."/>
      <w:lvlJc w:val="left"/>
      <w:pPr>
        <w:tabs>
          <w:tab w:val="left" w:pos="312"/>
        </w:tabs>
      </w:pPr>
    </w:lvl>
  </w:abstractNum>
  <w:abstractNum w:abstractNumId="4">
    <w:nsid w:val="3AA2BDAA"/>
    <w:multiLevelType w:val="singleLevel"/>
    <w:tmpl w:val="3AA2BDAA"/>
    <w:lvl w:ilvl="0" w:tentative="0">
      <w:start w:val="1"/>
      <w:numFmt w:val="decimal"/>
      <w:suff w:val="nothing"/>
      <w:lvlText w:val="%1、"/>
      <w:lvlJc w:val="left"/>
    </w:lvl>
  </w:abstractNum>
  <w:abstractNum w:abstractNumId="5">
    <w:nsid w:val="6C879327"/>
    <w:multiLevelType w:val="singleLevel"/>
    <w:tmpl w:val="6C879327"/>
    <w:lvl w:ilvl="0" w:tentative="0">
      <w:start w:val="1"/>
      <w:numFmt w:val="chineseCounting"/>
      <w:suff w:val="nothing"/>
      <w:lvlText w:val="（%1）"/>
      <w:lvlJc w:val="left"/>
      <w:rPr>
        <w:rFonts w:hint="eastAsia"/>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4089A"/>
    <w:rsid w:val="00001B4F"/>
    <w:rsid w:val="00010224"/>
    <w:rsid w:val="00033CE7"/>
    <w:rsid w:val="00063D05"/>
    <w:rsid w:val="00094324"/>
    <w:rsid w:val="000C7FDB"/>
    <w:rsid w:val="000D161E"/>
    <w:rsid w:val="000E7506"/>
    <w:rsid w:val="000F70A1"/>
    <w:rsid w:val="000F74EB"/>
    <w:rsid w:val="0010534A"/>
    <w:rsid w:val="00165B42"/>
    <w:rsid w:val="00176D50"/>
    <w:rsid w:val="00194AA6"/>
    <w:rsid w:val="00195EA3"/>
    <w:rsid w:val="001B7AA5"/>
    <w:rsid w:val="001C2B55"/>
    <w:rsid w:val="001F6BEC"/>
    <w:rsid w:val="00201156"/>
    <w:rsid w:val="0021530E"/>
    <w:rsid w:val="00224CA3"/>
    <w:rsid w:val="00231C56"/>
    <w:rsid w:val="00235FC2"/>
    <w:rsid w:val="002365FB"/>
    <w:rsid w:val="00272680"/>
    <w:rsid w:val="00294DD6"/>
    <w:rsid w:val="00294F1E"/>
    <w:rsid w:val="002E1F7D"/>
    <w:rsid w:val="002E6AAF"/>
    <w:rsid w:val="002F45E3"/>
    <w:rsid w:val="003018FA"/>
    <w:rsid w:val="003020DB"/>
    <w:rsid w:val="00322951"/>
    <w:rsid w:val="0032434F"/>
    <w:rsid w:val="00375E6B"/>
    <w:rsid w:val="00383655"/>
    <w:rsid w:val="00386F05"/>
    <w:rsid w:val="003963D3"/>
    <w:rsid w:val="00397700"/>
    <w:rsid w:val="003A65F3"/>
    <w:rsid w:val="003B6F40"/>
    <w:rsid w:val="003F0436"/>
    <w:rsid w:val="003F1A22"/>
    <w:rsid w:val="00427A03"/>
    <w:rsid w:val="00427D04"/>
    <w:rsid w:val="0047048E"/>
    <w:rsid w:val="00473227"/>
    <w:rsid w:val="00495546"/>
    <w:rsid w:val="00497D9E"/>
    <w:rsid w:val="004B2866"/>
    <w:rsid w:val="004C57B9"/>
    <w:rsid w:val="004D3B96"/>
    <w:rsid w:val="004E5399"/>
    <w:rsid w:val="004F34BD"/>
    <w:rsid w:val="00501254"/>
    <w:rsid w:val="005621B6"/>
    <w:rsid w:val="005810EB"/>
    <w:rsid w:val="005812B0"/>
    <w:rsid w:val="00592C33"/>
    <w:rsid w:val="005C1EF8"/>
    <w:rsid w:val="005C3BC1"/>
    <w:rsid w:val="005E0AF1"/>
    <w:rsid w:val="006018B9"/>
    <w:rsid w:val="0063679C"/>
    <w:rsid w:val="0064089A"/>
    <w:rsid w:val="006560E5"/>
    <w:rsid w:val="00660320"/>
    <w:rsid w:val="00664510"/>
    <w:rsid w:val="00667105"/>
    <w:rsid w:val="0067323D"/>
    <w:rsid w:val="00684603"/>
    <w:rsid w:val="00696F44"/>
    <w:rsid w:val="006B07B0"/>
    <w:rsid w:val="006C3A49"/>
    <w:rsid w:val="006E491B"/>
    <w:rsid w:val="006E658B"/>
    <w:rsid w:val="006F4318"/>
    <w:rsid w:val="006F52DC"/>
    <w:rsid w:val="00727B62"/>
    <w:rsid w:val="00743EA1"/>
    <w:rsid w:val="00745924"/>
    <w:rsid w:val="00764606"/>
    <w:rsid w:val="00773251"/>
    <w:rsid w:val="00777C5E"/>
    <w:rsid w:val="007979BC"/>
    <w:rsid w:val="007A1DC9"/>
    <w:rsid w:val="007A69FE"/>
    <w:rsid w:val="007B0F2B"/>
    <w:rsid w:val="007B32F5"/>
    <w:rsid w:val="007C4686"/>
    <w:rsid w:val="007E0AAD"/>
    <w:rsid w:val="007E4220"/>
    <w:rsid w:val="007E5688"/>
    <w:rsid w:val="007F4D29"/>
    <w:rsid w:val="00810DA4"/>
    <w:rsid w:val="008112A3"/>
    <w:rsid w:val="00820AA2"/>
    <w:rsid w:val="00820F67"/>
    <w:rsid w:val="0083244C"/>
    <w:rsid w:val="00860853"/>
    <w:rsid w:val="00876F51"/>
    <w:rsid w:val="0089725C"/>
    <w:rsid w:val="008E3B06"/>
    <w:rsid w:val="008E4014"/>
    <w:rsid w:val="008E7559"/>
    <w:rsid w:val="00907982"/>
    <w:rsid w:val="00910BCF"/>
    <w:rsid w:val="00956AA5"/>
    <w:rsid w:val="00962279"/>
    <w:rsid w:val="009707C0"/>
    <w:rsid w:val="00975C33"/>
    <w:rsid w:val="00991A08"/>
    <w:rsid w:val="009C2164"/>
    <w:rsid w:val="009E55D5"/>
    <w:rsid w:val="00A02431"/>
    <w:rsid w:val="00A14924"/>
    <w:rsid w:val="00A16108"/>
    <w:rsid w:val="00A3413E"/>
    <w:rsid w:val="00A37D89"/>
    <w:rsid w:val="00A438E4"/>
    <w:rsid w:val="00A51F9A"/>
    <w:rsid w:val="00A56E66"/>
    <w:rsid w:val="00A57509"/>
    <w:rsid w:val="00A575D2"/>
    <w:rsid w:val="00AA7844"/>
    <w:rsid w:val="00AF1FD9"/>
    <w:rsid w:val="00AF3C08"/>
    <w:rsid w:val="00AF4DED"/>
    <w:rsid w:val="00B23B67"/>
    <w:rsid w:val="00B40F14"/>
    <w:rsid w:val="00B44767"/>
    <w:rsid w:val="00B5148C"/>
    <w:rsid w:val="00B758D1"/>
    <w:rsid w:val="00B8046A"/>
    <w:rsid w:val="00B82582"/>
    <w:rsid w:val="00B85D79"/>
    <w:rsid w:val="00B97FA0"/>
    <w:rsid w:val="00BA39E8"/>
    <w:rsid w:val="00C01DDF"/>
    <w:rsid w:val="00C0341A"/>
    <w:rsid w:val="00C22B70"/>
    <w:rsid w:val="00C43C76"/>
    <w:rsid w:val="00C46587"/>
    <w:rsid w:val="00C57CFF"/>
    <w:rsid w:val="00CD2BAB"/>
    <w:rsid w:val="00CD6735"/>
    <w:rsid w:val="00CE17BA"/>
    <w:rsid w:val="00D044A7"/>
    <w:rsid w:val="00D5145F"/>
    <w:rsid w:val="00D54793"/>
    <w:rsid w:val="00D62172"/>
    <w:rsid w:val="00DB510E"/>
    <w:rsid w:val="00DD4F63"/>
    <w:rsid w:val="00DD53BA"/>
    <w:rsid w:val="00DD6744"/>
    <w:rsid w:val="00E03D1D"/>
    <w:rsid w:val="00E153A2"/>
    <w:rsid w:val="00E44B0A"/>
    <w:rsid w:val="00E44EBC"/>
    <w:rsid w:val="00E52C69"/>
    <w:rsid w:val="00E55CEA"/>
    <w:rsid w:val="00E7310A"/>
    <w:rsid w:val="00EA3E12"/>
    <w:rsid w:val="00ED2D0A"/>
    <w:rsid w:val="00EE6699"/>
    <w:rsid w:val="00EF15C3"/>
    <w:rsid w:val="00F0391E"/>
    <w:rsid w:val="00F31759"/>
    <w:rsid w:val="00F40B7D"/>
    <w:rsid w:val="00F64882"/>
    <w:rsid w:val="00F8713D"/>
    <w:rsid w:val="00F9128B"/>
    <w:rsid w:val="00FA695C"/>
    <w:rsid w:val="00FC4AA7"/>
    <w:rsid w:val="01ED1276"/>
    <w:rsid w:val="031E4590"/>
    <w:rsid w:val="056D36B5"/>
    <w:rsid w:val="05AD1084"/>
    <w:rsid w:val="07734DCD"/>
    <w:rsid w:val="07767335"/>
    <w:rsid w:val="07B2447C"/>
    <w:rsid w:val="0838087F"/>
    <w:rsid w:val="08391C38"/>
    <w:rsid w:val="08C048CB"/>
    <w:rsid w:val="0AC57370"/>
    <w:rsid w:val="0D0A7D34"/>
    <w:rsid w:val="0E661762"/>
    <w:rsid w:val="0F29096F"/>
    <w:rsid w:val="0FBE72B7"/>
    <w:rsid w:val="11684AB5"/>
    <w:rsid w:val="128108D2"/>
    <w:rsid w:val="12E93D9F"/>
    <w:rsid w:val="135B6C89"/>
    <w:rsid w:val="176A64DD"/>
    <w:rsid w:val="1C752ECD"/>
    <w:rsid w:val="1D8B2F7A"/>
    <w:rsid w:val="1F210523"/>
    <w:rsid w:val="212D1B8B"/>
    <w:rsid w:val="23B500B5"/>
    <w:rsid w:val="26F5558D"/>
    <w:rsid w:val="2793503A"/>
    <w:rsid w:val="2A045D76"/>
    <w:rsid w:val="2BE57805"/>
    <w:rsid w:val="2C0C481B"/>
    <w:rsid w:val="30A308CC"/>
    <w:rsid w:val="33FA3483"/>
    <w:rsid w:val="34ED1C67"/>
    <w:rsid w:val="3507479B"/>
    <w:rsid w:val="36D62DFE"/>
    <w:rsid w:val="3A3523BF"/>
    <w:rsid w:val="3D2D2663"/>
    <w:rsid w:val="3F766E7A"/>
    <w:rsid w:val="3FFC0A84"/>
    <w:rsid w:val="40876A14"/>
    <w:rsid w:val="4144578F"/>
    <w:rsid w:val="41957FB5"/>
    <w:rsid w:val="42883F9A"/>
    <w:rsid w:val="43C717CF"/>
    <w:rsid w:val="4746394F"/>
    <w:rsid w:val="49480637"/>
    <w:rsid w:val="4B5D52F9"/>
    <w:rsid w:val="4E2737EB"/>
    <w:rsid w:val="5297209A"/>
    <w:rsid w:val="52DF8CA2"/>
    <w:rsid w:val="54D65274"/>
    <w:rsid w:val="58A272E6"/>
    <w:rsid w:val="5B572E25"/>
    <w:rsid w:val="5CAB0B36"/>
    <w:rsid w:val="5CF5709E"/>
    <w:rsid w:val="5D2909B8"/>
    <w:rsid w:val="5EF46822"/>
    <w:rsid w:val="5FFFC4EC"/>
    <w:rsid w:val="63B90ECB"/>
    <w:rsid w:val="64457C5C"/>
    <w:rsid w:val="64B52D5D"/>
    <w:rsid w:val="67DF91DF"/>
    <w:rsid w:val="68E031F4"/>
    <w:rsid w:val="68FD772A"/>
    <w:rsid w:val="6BBC226E"/>
    <w:rsid w:val="6CEE4ADA"/>
    <w:rsid w:val="6E014CBC"/>
    <w:rsid w:val="6E151666"/>
    <w:rsid w:val="6FBFD2B4"/>
    <w:rsid w:val="721B4676"/>
    <w:rsid w:val="722605B7"/>
    <w:rsid w:val="72F07ED4"/>
    <w:rsid w:val="75B97D59"/>
    <w:rsid w:val="75CE12E2"/>
    <w:rsid w:val="760E3437"/>
    <w:rsid w:val="7BCE619F"/>
    <w:rsid w:val="7E8728BC"/>
    <w:rsid w:val="7F2F14BE"/>
    <w:rsid w:val="9777E34A"/>
    <w:rsid w:val="D66D81D2"/>
    <w:rsid w:val="DD3E50B5"/>
    <w:rsid w:val="DEAF19C1"/>
    <w:rsid w:val="DFEF1533"/>
    <w:rsid w:val="E7BBAAFC"/>
    <w:rsid w:val="F5F3BBA0"/>
    <w:rsid w:val="FF8F8BA6"/>
    <w:rsid w:val="FFF7D977"/>
    <w:rsid w:val="FFFEA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unhideWhenUsed/>
    <w:qFormat/>
    <w:uiPriority w:val="99"/>
    <w:rPr>
      <w:color w:val="333333"/>
      <w:u w:val="none"/>
      <w:shd w:val="clear" w:color="auto" w:fill="auto"/>
    </w:rPr>
  </w:style>
  <w:style w:type="character" w:customStyle="1" w:styleId="11">
    <w:name w:val="标题 1 Char"/>
    <w:basedOn w:val="9"/>
    <w:link w:val="2"/>
    <w:qFormat/>
    <w:uiPriority w:val="9"/>
    <w:rPr>
      <w:rFonts w:ascii="宋体" w:hAnsi="宋体" w:eastAsia="宋体" w:cs="宋体"/>
      <w:b/>
      <w:bCs/>
      <w:kern w:val="36"/>
      <w:sz w:val="48"/>
      <w:szCs w:val="48"/>
    </w:rPr>
  </w:style>
  <w:style w:type="paragraph" w:customStyle="1" w:styleId="12">
    <w:name w:val="zrbj1"/>
    <w:basedOn w:val="1"/>
    <w:qFormat/>
    <w:uiPriority w:val="0"/>
    <w:pPr>
      <w:widowControl/>
      <w:spacing w:before="100" w:beforeAutospacing="1" w:after="100" w:afterAutospacing="1"/>
      <w:ind w:right="450"/>
      <w:jc w:val="left"/>
    </w:pPr>
    <w:rPr>
      <w:rFonts w:ascii="宋体" w:hAnsi="宋体" w:eastAsia="宋体" w:cs="宋体"/>
      <w:kern w:val="0"/>
      <w:sz w:val="24"/>
      <w:szCs w:val="24"/>
    </w:rPr>
  </w:style>
  <w:style w:type="character" w:customStyle="1" w:styleId="13">
    <w:name w:val="批注框文本 Char"/>
    <w:basedOn w:val="9"/>
    <w:link w:val="4"/>
    <w:semiHidden/>
    <w:qFormat/>
    <w:uiPriority w:val="99"/>
    <w:rPr>
      <w:sz w:val="18"/>
      <w:szCs w:val="18"/>
    </w:rPr>
  </w:style>
  <w:style w:type="character" w:customStyle="1" w:styleId="14">
    <w:name w:val="页眉 Char"/>
    <w:basedOn w:val="9"/>
    <w:link w:val="6"/>
    <w:semiHidden/>
    <w:qFormat/>
    <w:uiPriority w:val="99"/>
    <w:rPr>
      <w:sz w:val="18"/>
      <w:szCs w:val="18"/>
    </w:rPr>
  </w:style>
  <w:style w:type="character" w:customStyle="1" w:styleId="15">
    <w:name w:val="页脚 Char"/>
    <w:basedOn w:val="9"/>
    <w:link w:val="5"/>
    <w:semiHidden/>
    <w:qFormat/>
    <w:uiPriority w:val="99"/>
    <w:rPr>
      <w:sz w:val="18"/>
      <w:szCs w:val="18"/>
    </w:rPr>
  </w:style>
  <w:style w:type="character" w:customStyle="1" w:styleId="16">
    <w:name w:val="标题 2 Char"/>
    <w:basedOn w:val="9"/>
    <w:link w:val="3"/>
    <w:qFormat/>
    <w:uiPriority w:val="9"/>
    <w:rPr>
      <w:rFonts w:asciiTheme="majorHAnsi" w:hAnsiTheme="majorHAnsi" w:eastAsiaTheme="majorEastAsia" w:cstheme="majorBidi"/>
      <w:b/>
      <w:bCs/>
      <w:sz w:val="32"/>
      <w:szCs w:val="32"/>
    </w:rPr>
  </w:style>
  <w:style w:type="paragraph" w:customStyle="1" w:styleId="17">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403</Words>
  <Characters>2302</Characters>
  <Lines>19</Lines>
  <Paragraphs>5</Paragraphs>
  <TotalTime>396</TotalTime>
  <ScaleCrop>false</ScaleCrop>
  <LinksUpToDate>false</LinksUpToDate>
  <CharactersWithSpaces>2700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2021-09-29T22:58:00Z</dcterms:created>
  <dc:creator>Admin</dc:creator>
  <cp:lastModifiedBy>CN=普布/OU=西藏文化旅游创意园区/OU=拉萨市财政局/OU=西藏自治区财政厅/O=TIBET</cp:lastModifiedBy>
  <cp:lastPrinted>2021-09-29T23:26:00Z</cp:lastPrinted>
  <dcterms:modified xsi:type="dcterms:W3CDTF">2025-10-29T08:00:10Z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y fmtid="{D5CDD505-2E9C-101B-9397-08002B2CF9AE}" pid="3" name="ICV">
    <vt:lpwstr>7617292488A743749F5DDD5FB352CD14</vt:lpwstr>
  </property>
</Properties>
</file>