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both"/>
        <w:rPr>
          <w:rFonts w:hint="eastAsia" w:ascii="方正仿宋_GBK" w:hAnsi="方正仿宋_GBK" w:eastAsia="方正仿宋_GBK" w:cs="方正仿宋_GBK"/>
          <w:color w:val="000000" w:themeColor="text1"/>
          <w:sz w:val="32"/>
          <w:szCs w:val="32"/>
          <w14:textFill>
            <w14:solidFill>
              <w14:schemeClr w14:val="tx1"/>
            </w14:solidFill>
          </w14:textFill>
        </w:rPr>
      </w:pPr>
      <w:bookmarkStart w:id="1" w:name="_GoBack"/>
      <w:r>
        <w:rPr>
          <w:rFonts w:hint="eastAsia" w:ascii="方正黑体_GBK" w:hAnsi="方正黑体_GBK" w:eastAsia="方正黑体_GBK" w:cs="方正黑体_GBK"/>
          <w:color w:val="000000" w:themeColor="text1"/>
          <w:sz w:val="32"/>
          <w:szCs w:val="32"/>
          <w14:textFill>
            <w14:solidFill>
              <w14:schemeClr w14:val="tx1"/>
            </w14:solidFill>
          </w14:textFill>
        </w:rPr>
        <w:t>附件</w:t>
      </w:r>
      <w:r>
        <w:rPr>
          <w:rFonts w:hint="eastAsia" w:ascii="方正仿宋_GBK" w:hAnsi="方正仿宋_GBK" w:eastAsia="方正仿宋_GBK" w:cs="方正仿宋_GBK"/>
          <w:color w:val="000000" w:themeColor="text1"/>
          <w:sz w:val="32"/>
          <w:szCs w:val="32"/>
          <w14:textFill>
            <w14:solidFill>
              <w14:schemeClr w14:val="tx1"/>
            </w14:solidFill>
          </w14:textFill>
        </w:rPr>
        <w:t>：遴选办法具体内容</w:t>
      </w:r>
    </w:p>
    <w:bookmarkEnd w:id="1"/>
    <w:tbl>
      <w:tblPr>
        <w:tblStyle w:val="5"/>
        <w:tblW w:w="9548" w:type="dxa"/>
        <w:jc w:val="center"/>
        <w:tblLayout w:type="fixed"/>
        <w:tblCellMar>
          <w:top w:w="0" w:type="dxa"/>
          <w:left w:w="108" w:type="dxa"/>
          <w:bottom w:w="0" w:type="dxa"/>
          <w:right w:w="108" w:type="dxa"/>
        </w:tblCellMar>
      </w:tblPr>
      <w:tblGrid>
        <w:gridCol w:w="1520"/>
        <w:gridCol w:w="6477"/>
        <w:gridCol w:w="1551"/>
      </w:tblGrid>
      <w:tr>
        <w:tblPrEx>
          <w:tblCellMar>
            <w:top w:w="0" w:type="dxa"/>
            <w:left w:w="108" w:type="dxa"/>
            <w:bottom w:w="0" w:type="dxa"/>
            <w:right w:w="108" w:type="dxa"/>
          </w:tblCellMar>
        </w:tblPrEx>
        <w:trPr>
          <w:trHeight w:val="676" w:hRule="atLeast"/>
          <w:jc w:val="center"/>
        </w:trPr>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bidi="ar"/>
                <w14:textFill>
                  <w14:solidFill>
                    <w14:schemeClr w14:val="tx1"/>
                  </w14:solidFill>
                </w14:textFill>
              </w:rPr>
              <w:t>评审部分</w:t>
            </w:r>
          </w:p>
        </w:tc>
        <w:tc>
          <w:tcPr>
            <w:tcW w:w="6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bidi="ar"/>
                <w14:textFill>
                  <w14:solidFill>
                    <w14:schemeClr w14:val="tx1"/>
                  </w14:solidFill>
                </w14:textFill>
              </w:rPr>
              <w:t>评审内容</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bidi="ar"/>
                <w14:textFill>
                  <w14:solidFill>
                    <w14:schemeClr w14:val="tx1"/>
                  </w14:solidFill>
                </w14:textFill>
              </w:rPr>
              <w:t>是否通过</w:t>
            </w:r>
          </w:p>
        </w:tc>
      </w:tr>
      <w:tr>
        <w:tblPrEx>
          <w:tblCellMar>
            <w:top w:w="0" w:type="dxa"/>
            <w:left w:w="108" w:type="dxa"/>
            <w:bottom w:w="0" w:type="dxa"/>
            <w:right w:w="108" w:type="dxa"/>
          </w:tblCellMar>
        </w:tblPrEx>
        <w:trPr>
          <w:trHeight w:val="3232" w:hRule="atLeast"/>
          <w:jc w:val="center"/>
        </w:trPr>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hint="eastAsia" w:ascii="方正仿宋_GBK" w:hAnsi="方正仿宋_GBK" w:eastAsia="方正仿宋_GBK" w:cs="方正仿宋_GBK"/>
                <w:b/>
                <w:bCs/>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kern w:val="0"/>
                <w:sz w:val="32"/>
                <w:szCs w:val="32"/>
                <w:lang w:bidi="ar"/>
                <w14:textFill>
                  <w14:solidFill>
                    <w14:schemeClr w14:val="tx1"/>
                  </w14:solidFill>
                </w14:textFill>
              </w:rPr>
              <w:t>资格条件</w:t>
            </w:r>
          </w:p>
        </w:tc>
        <w:tc>
          <w:tcPr>
            <w:tcW w:w="64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方正仿宋_GBK" w:hAnsi="方正仿宋_GBK" w:eastAsia="方正仿宋_GBK" w:cs="方正仿宋_GBK"/>
                <w:color w:val="000000" w:themeColor="text1"/>
                <w:kern w:val="0"/>
                <w:sz w:val="28"/>
                <w:szCs w:val="28"/>
                <w:lang w:bidi="ar"/>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bidi="ar"/>
                <w14:textFill>
                  <w14:solidFill>
                    <w14:schemeClr w14:val="tx1"/>
                  </w14:solidFill>
                </w14:textFill>
              </w:rPr>
              <w:t>1、本次遴选要求</w:t>
            </w:r>
            <w:r>
              <w:rPr>
                <w:rFonts w:hint="eastAsia" w:ascii="方正仿宋_GBK" w:hAnsi="方正仿宋_GBK" w:eastAsia="方正仿宋_GBK" w:cs="方正仿宋_GBK"/>
                <w:color w:val="000000" w:themeColor="text1"/>
                <w:kern w:val="0"/>
                <w:sz w:val="28"/>
                <w:szCs w:val="28"/>
                <w:lang w:val="en-US" w:eastAsia="zh-CN" w:bidi="ar"/>
                <w14:textFill>
                  <w14:solidFill>
                    <w14:schemeClr w14:val="tx1"/>
                  </w14:solidFill>
                </w14:textFill>
              </w:rPr>
              <w:t>招标代理</w:t>
            </w:r>
            <w:r>
              <w:rPr>
                <w:rFonts w:hint="eastAsia" w:ascii="方正仿宋_GBK" w:hAnsi="方正仿宋_GBK" w:eastAsia="方正仿宋_GBK" w:cs="方正仿宋_GBK"/>
                <w:color w:val="000000" w:themeColor="text1"/>
                <w:kern w:val="0"/>
                <w:sz w:val="28"/>
                <w:szCs w:val="28"/>
                <w:lang w:bidi="ar"/>
                <w14:textFill>
                  <w14:solidFill>
                    <w14:schemeClr w14:val="tx1"/>
                  </w14:solidFill>
                </w14:textFill>
              </w:rPr>
              <w:t>单位</w:t>
            </w:r>
            <w:r>
              <w:rPr>
                <w:rFonts w:hint="eastAsia" w:ascii="方正仿宋_GBK" w:hAnsi="方正仿宋_GBK" w:eastAsia="方正仿宋_GBK" w:cs="方正仿宋_GBK"/>
                <w:color w:val="000000" w:themeColor="text1"/>
                <w:kern w:val="0"/>
                <w:sz w:val="28"/>
                <w:szCs w:val="28"/>
                <w:lang w:val="en-US" w:eastAsia="zh-CN" w:bidi="ar"/>
                <w14:textFill>
                  <w14:solidFill>
                    <w14:schemeClr w14:val="tx1"/>
                  </w14:solidFill>
                </w14:textFill>
              </w:rPr>
              <w:t>营业执照经营范围内包含招标代理机构的相关内容</w:t>
            </w:r>
            <w:r>
              <w:rPr>
                <w:rFonts w:hint="eastAsia" w:ascii="方正仿宋_GBK" w:hAnsi="方正仿宋_GBK" w:eastAsia="方正仿宋_GBK" w:cs="方正仿宋_GBK"/>
                <w:color w:val="000000" w:themeColor="text1"/>
                <w:kern w:val="0"/>
                <w:sz w:val="28"/>
                <w:szCs w:val="28"/>
                <w:lang w:bidi="ar"/>
                <w14:textFill>
                  <w14:solidFill>
                    <w14:schemeClr w14:val="tx1"/>
                  </w14:solidFill>
                </w14:textFill>
              </w:rPr>
              <w:t>；</w:t>
            </w:r>
          </w:p>
          <w:p>
            <w:pPr>
              <w:widowControl/>
              <w:jc w:val="both"/>
              <w:textAlignment w:val="center"/>
              <w:rPr>
                <w:rFonts w:hint="eastAsia" w:ascii="方正仿宋_GBK" w:hAnsi="方正仿宋_GBK" w:eastAsia="方正仿宋_GBK" w:cs="方正仿宋_GBK"/>
                <w:color w:val="000000" w:themeColor="text1"/>
                <w:kern w:val="0"/>
                <w:sz w:val="28"/>
                <w:szCs w:val="28"/>
                <w:lang w:bidi="ar"/>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bidi="ar"/>
                <w14:textFill>
                  <w14:solidFill>
                    <w14:schemeClr w14:val="tx1"/>
                  </w14:solidFill>
                </w14:textFill>
              </w:rPr>
              <w:t>2、三年（2021年至今）具有不少于3个与本项目类似的招标代理业绩（以中标通知书或合同为准）；</w:t>
            </w:r>
          </w:p>
          <w:p>
            <w:pPr>
              <w:widowControl/>
              <w:jc w:val="both"/>
              <w:textAlignment w:val="center"/>
              <w:rPr>
                <w:rFonts w:hint="eastAsia" w:ascii="方正仿宋_GBK" w:hAnsi="方正仿宋_GBK" w:eastAsia="方正仿宋_GBK" w:cs="方正仿宋_GBK"/>
                <w:color w:val="000000" w:themeColor="text1"/>
                <w:kern w:val="0"/>
                <w:sz w:val="28"/>
                <w:szCs w:val="28"/>
                <w:lang w:bidi="ar"/>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bidi="ar"/>
                <w14:textFill>
                  <w14:solidFill>
                    <w14:schemeClr w14:val="tx1"/>
                  </w14:solidFill>
                </w14:textFill>
              </w:rPr>
              <w:t>3、提供近三年（2021-2023年度，若企业成立不足三年则提供成立以来的财务报表）的经会计师事务所或审计机构审计的财务会计报告；</w:t>
            </w:r>
          </w:p>
          <w:p>
            <w:pPr>
              <w:widowControl/>
              <w:jc w:val="both"/>
              <w:textAlignment w:val="center"/>
              <w:rPr>
                <w:rFonts w:hint="eastAsia" w:ascii="方正仿宋_GBK" w:hAnsi="方正仿宋_GBK" w:eastAsia="方正仿宋_GBK" w:cs="方正仿宋_GBK"/>
                <w:color w:val="000000" w:themeColor="text1"/>
                <w:kern w:val="0"/>
                <w:sz w:val="28"/>
                <w:szCs w:val="28"/>
                <w:lang w:bidi="ar"/>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bidi="ar"/>
                <w14:textFill>
                  <w14:solidFill>
                    <w14:schemeClr w14:val="tx1"/>
                  </w14:solidFill>
                </w14:textFill>
              </w:rPr>
              <w:t>4、须按照藏建市管〔2023〕62号完成企业资质信息报送。</w:t>
            </w:r>
          </w:p>
          <w:p>
            <w:pPr>
              <w:widowControl/>
              <w:jc w:val="both"/>
              <w:textAlignment w:val="center"/>
              <w:rPr>
                <w:rFonts w:hint="eastAsia" w:ascii="方正仿宋_GBK" w:hAnsi="方正仿宋_GBK" w:eastAsia="方正仿宋_GBK" w:cs="方正仿宋_GBK"/>
                <w:color w:val="000000" w:themeColor="text1"/>
                <w:kern w:val="0"/>
                <w:sz w:val="28"/>
                <w:szCs w:val="28"/>
                <w:lang w:bidi="ar"/>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bidi="ar"/>
                <w14:textFill>
                  <w14:solidFill>
                    <w14:schemeClr w14:val="tx1"/>
                  </w14:solidFill>
                </w14:textFill>
              </w:rPr>
              <w:t>5、近三年（2021年度、2022年度、2023年度）企业未处于财产被接管、冻结、破产状态，并没有因违法违规或不诚信行为而被政府或业主宣布取消投标资格，以住房城乡建设部、信用中国网站（严重失信主体名单、经营异常名录、重大税收违法失信主体）查询截图为准；</w:t>
            </w:r>
          </w:p>
          <w:p>
            <w:pPr>
              <w:widowControl/>
              <w:jc w:val="both"/>
              <w:textAlignment w:val="center"/>
              <w:rPr>
                <w:rFonts w:hint="eastAsia" w:ascii="方正仿宋_GBK" w:hAnsi="方正仿宋_GBK" w:eastAsia="方正仿宋_GBK" w:cs="方正仿宋_GBK"/>
                <w:color w:val="000000" w:themeColor="text1"/>
                <w:kern w:val="0"/>
                <w:sz w:val="32"/>
                <w:szCs w:val="32"/>
                <w:lang w:bidi="ar"/>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bidi="ar"/>
                <w14:textFill>
                  <w14:solidFill>
                    <w14:schemeClr w14:val="tx1"/>
                  </w14:solidFill>
                </w14:textFill>
              </w:rPr>
              <w:t>6、本项目不接受联合体。</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w:t>
            </w:r>
          </w:p>
        </w:tc>
      </w:tr>
      <w:tr>
        <w:tblPrEx>
          <w:tblCellMar>
            <w:top w:w="0" w:type="dxa"/>
            <w:left w:w="108" w:type="dxa"/>
            <w:bottom w:w="0" w:type="dxa"/>
            <w:right w:w="108" w:type="dxa"/>
          </w:tblCellMar>
        </w:tblPrEx>
        <w:trPr>
          <w:trHeight w:val="785" w:hRule="atLeast"/>
          <w:jc w:val="center"/>
        </w:trPr>
        <w:tc>
          <w:tcPr>
            <w:tcW w:w="954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hint="eastAsia" w:ascii="方正仿宋_GBK" w:hAnsi="方正仿宋_GBK" w:eastAsia="方正仿宋_GBK" w:cs="方正仿宋_GBK"/>
                <w:b/>
                <w:bCs/>
                <w:color w:val="000000" w:themeColor="text1"/>
                <w:kern w:val="0"/>
                <w:sz w:val="32"/>
                <w:szCs w:val="32"/>
                <w:highlight w:val="none"/>
                <w:lang w:bidi="ar"/>
                <w14:textFill>
                  <w14:solidFill>
                    <w14:schemeClr w14:val="tx1"/>
                  </w14:solidFill>
                </w14:textFill>
              </w:rPr>
            </w:pPr>
            <w:r>
              <w:rPr>
                <w:rFonts w:hint="eastAsia" w:ascii="方正仿宋_GBK" w:hAnsi="方正仿宋_GBK" w:eastAsia="方正仿宋_GBK" w:cs="方正仿宋_GBK"/>
                <w:b/>
                <w:bCs/>
                <w:color w:val="000000" w:themeColor="text1"/>
                <w:kern w:val="0"/>
                <w:sz w:val="32"/>
                <w:szCs w:val="32"/>
                <w:highlight w:val="none"/>
                <w:lang w:bidi="ar"/>
                <w14:textFill>
                  <w14:solidFill>
                    <w14:schemeClr w14:val="tx1"/>
                  </w14:solidFill>
                </w14:textFill>
              </w:rPr>
              <w:t>通过资格条件评审的才能进入详细评审，详细评审总得分100分，分值如下：</w:t>
            </w:r>
          </w:p>
        </w:tc>
      </w:tr>
    </w:tbl>
    <w:tbl>
      <w:tblPr>
        <w:tblStyle w:val="6"/>
        <w:tblW w:w="9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7149"/>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94" w:type="dxa"/>
          </w:tcPr>
          <w:p>
            <w:pPr>
              <w:widowControl/>
              <w:jc w:val="both"/>
              <w:textAlignment w:val="cente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pPr>
            <w:bookmarkStart w:id="0" w:name="_Hlk148612614"/>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评选项目</w:t>
            </w:r>
          </w:p>
        </w:tc>
        <w:tc>
          <w:tcPr>
            <w:tcW w:w="7149" w:type="dxa"/>
            <w:vAlign w:val="center"/>
          </w:tcPr>
          <w:p>
            <w:pPr>
              <w:widowControl/>
              <w:jc w:val="center"/>
              <w:textAlignment w:val="cente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评选内容</w:t>
            </w:r>
          </w:p>
        </w:tc>
        <w:tc>
          <w:tcPr>
            <w:tcW w:w="918" w:type="dxa"/>
            <w:vAlign w:val="center"/>
          </w:tcPr>
          <w:p>
            <w:pPr>
              <w:widowControl/>
              <w:jc w:val="both"/>
              <w:textAlignment w:val="cente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评选得分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jc w:val="center"/>
        </w:trPr>
        <w:tc>
          <w:tcPr>
            <w:tcW w:w="1594" w:type="dxa"/>
            <w:vAlign w:val="center"/>
          </w:tcPr>
          <w:p>
            <w:pPr>
              <w:jc w:val="both"/>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p>
          <w:p>
            <w:pPr>
              <w:jc w:val="both"/>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p>
          <w:p>
            <w:pPr>
              <w:jc w:val="both"/>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p>
          <w:p>
            <w:pPr>
              <w:jc w:val="both"/>
              <w:rPr>
                <w:rFonts w:hint="eastAsia" w:ascii="方正仿宋_GBK" w:hAnsi="方正仿宋_GBK" w:eastAsia="方正仿宋_GBK" w:cs="方正仿宋_GBK"/>
                <w:color w:val="000000" w:themeColor="text1"/>
                <w:kern w:val="0"/>
                <w:sz w:val="32"/>
                <w:szCs w:val="32"/>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企业综合资历</w:t>
            </w:r>
          </w:p>
        </w:tc>
        <w:tc>
          <w:tcPr>
            <w:tcW w:w="7149"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color w:val="000000" w:themeColor="text1"/>
                <w:kern w:val="2"/>
                <w:sz w:val="28"/>
                <w:szCs w:val="28"/>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8"/>
                <w:szCs w:val="28"/>
                <w:lang w:val="en-US" w:eastAsia="zh-CN" w:bidi="ar-SA"/>
                <w14:textFill>
                  <w14:solidFill>
                    <w14:schemeClr w14:val="tx1"/>
                  </w14:solidFill>
                </w14:textFill>
              </w:rPr>
              <w:t>1、具有依法缴纳税收和社会保障资金的良好记录，提供近半年（2023年12月至今）任意一个月的纳税凭证（银行出具的纳税凭证或税务机关出具的证明文件并加盖单位公章）或免税证明。满分4分，提供不齐全或未提供不得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000000" w:themeColor="text1"/>
                <w:kern w:val="2"/>
                <w:sz w:val="28"/>
                <w:szCs w:val="28"/>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8"/>
                <w:szCs w:val="28"/>
                <w:lang w:val="en-US" w:eastAsia="zh-CN" w:bidi="ar-SA"/>
                <w14:textFill>
                  <w14:solidFill>
                    <w14:schemeClr w14:val="tx1"/>
                  </w14:solidFill>
                </w14:textFill>
              </w:rPr>
              <w:t>2、提供在西藏自治区政府采购网政府代理机构上登记备案的相关信息截图、西藏自治区公共资源交易平台备案证截图、西藏自治区建筑市场监管服务平台备案截图。满分6分，未提供或提供不齐全不得分。</w:t>
            </w:r>
          </w:p>
          <w:p>
            <w:pPr>
              <w:spacing w:line="240" w:lineRule="auto"/>
              <w:jc w:val="both"/>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kern w:val="2"/>
                <w:sz w:val="28"/>
                <w:szCs w:val="28"/>
                <w:lang w:val="en-US" w:eastAsia="zh-CN" w:bidi="ar-SA"/>
                <w14:textFill>
                  <w14:solidFill>
                    <w14:schemeClr w14:val="tx1"/>
                  </w14:solidFill>
                </w14:textFill>
              </w:rPr>
              <w:t>3、具备在藏独立办公场所和必须的办公条件；具备开标室、评标室、监控室等基本场所。需提供场地照片、租房合同或房产证。满分8分，不提供或提供不齐全不得分。</w:t>
            </w:r>
          </w:p>
        </w:tc>
        <w:tc>
          <w:tcPr>
            <w:tcW w:w="918" w:type="dxa"/>
            <w:vAlign w:val="center"/>
          </w:tcPr>
          <w:p>
            <w:pPr>
              <w:jc w:val="both"/>
              <w:rPr>
                <w:rFonts w:hint="eastAsia" w:ascii="方正仿宋_GBK" w:hAnsi="方正仿宋_GBK" w:eastAsia="方正仿宋_GBK" w:cs="方正仿宋_GBK"/>
                <w:color w:val="000000" w:themeColor="text1"/>
                <w:kern w:val="0"/>
                <w:sz w:val="32"/>
                <w:szCs w:val="32"/>
                <w:highlight w:val="none"/>
                <w:lang w:val="en-US" w:eastAsia="zh-CN"/>
                <w14:textFill>
                  <w14:solidFill>
                    <w14:schemeClr w14:val="tx1"/>
                  </w14:solidFill>
                </w14:textFill>
              </w:rPr>
            </w:pPr>
          </w:p>
          <w:p>
            <w:pPr>
              <w:jc w:val="both"/>
              <w:rPr>
                <w:rFonts w:hint="eastAsia" w:ascii="方正仿宋_GBK" w:hAnsi="方正仿宋_GBK" w:eastAsia="方正仿宋_GBK" w:cs="方正仿宋_GBK"/>
                <w:color w:val="000000" w:themeColor="text1"/>
                <w:kern w:val="0"/>
                <w:sz w:val="32"/>
                <w:szCs w:val="32"/>
                <w:highlight w:val="none"/>
                <w:lang w:val="en-US" w:eastAsia="zh-CN"/>
                <w14:textFill>
                  <w14:solidFill>
                    <w14:schemeClr w14:val="tx1"/>
                  </w14:solidFill>
                </w14:textFill>
              </w:rPr>
            </w:pPr>
          </w:p>
          <w:p>
            <w:pPr>
              <w:jc w:val="both"/>
              <w:rPr>
                <w:rFonts w:hint="eastAsia" w:ascii="方正仿宋_GBK" w:hAnsi="方正仿宋_GBK" w:eastAsia="方正仿宋_GBK" w:cs="方正仿宋_GBK"/>
                <w:color w:val="000000" w:themeColor="text1"/>
                <w:kern w:val="0"/>
                <w:sz w:val="32"/>
                <w:szCs w:val="32"/>
                <w:highlight w:val="none"/>
                <w:lang w:val="en-US" w:eastAsia="zh-CN"/>
                <w14:textFill>
                  <w14:solidFill>
                    <w14:schemeClr w14:val="tx1"/>
                  </w14:solidFill>
                </w14:textFill>
              </w:rPr>
            </w:pPr>
          </w:p>
          <w:p>
            <w:pPr>
              <w:jc w:val="both"/>
              <w:rPr>
                <w:rFonts w:hint="eastAsia" w:ascii="方正仿宋_GBK" w:hAnsi="方正仿宋_GBK" w:eastAsia="方正仿宋_GBK" w:cs="方正仿宋_GBK"/>
                <w:color w:val="000000" w:themeColor="text1"/>
                <w:kern w:val="0"/>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highlight w:val="none"/>
                <w:lang w:val="en-US" w:eastAsia="zh-CN"/>
                <w14:textFill>
                  <w14:solidFill>
                    <w14:schemeClr w14:val="tx1"/>
                  </w14:solidFill>
                </w14:textFill>
              </w:rPr>
              <w:t>满分18分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594" w:type="dxa"/>
            <w:vAlign w:val="center"/>
          </w:tcPr>
          <w:p>
            <w:pPr>
              <w:jc w:val="both"/>
              <w:rPr>
                <w:rFonts w:hint="eastAsia" w:ascii="方正仿宋_GBK" w:hAnsi="方正仿宋_GBK" w:eastAsia="方正仿宋_GBK" w:cs="方正仿宋_GBK"/>
                <w:color w:val="000000" w:themeColor="text1"/>
                <w:kern w:val="0"/>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专业人员</w:t>
            </w:r>
          </w:p>
        </w:tc>
        <w:tc>
          <w:tcPr>
            <w:tcW w:w="7149" w:type="dxa"/>
            <w:vAlign w:val="center"/>
          </w:tcPr>
          <w:p>
            <w:pPr>
              <w:pStyle w:val="4"/>
              <w:numPr>
                <w:ilvl w:val="0"/>
                <w:numId w:val="0"/>
              </w:numPr>
              <w:spacing w:line="320" w:lineRule="exact"/>
              <w:jc w:val="left"/>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2"/>
                <w:sz w:val="28"/>
                <w:szCs w:val="28"/>
                <w:lang w:val="en-US" w:eastAsia="zh-CN" w:bidi="ar-SA"/>
                <w14:textFill>
                  <w14:solidFill>
                    <w14:schemeClr w14:val="tx1"/>
                  </w14:solidFill>
                </w14:textFill>
              </w:rPr>
              <w:t>1、</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每提供本公司高级（或以上）职称人员得2分，满分10分；</w:t>
            </w:r>
          </w:p>
          <w:p>
            <w:pPr>
              <w:numPr>
                <w:ilvl w:val="0"/>
                <w:numId w:val="0"/>
              </w:numP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2"/>
                <w:sz w:val="28"/>
                <w:szCs w:val="28"/>
                <w:lang w:val="en-US" w:eastAsia="zh-CN" w:bidi="ar-SA"/>
                <w14:textFill>
                  <w14:solidFill>
                    <w14:schemeClr w14:val="tx1"/>
                  </w14:solidFill>
                </w14:textFill>
              </w:rPr>
              <w:t>2、</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每提供全国一级注册造价工程师得2分，满分8分；</w:t>
            </w:r>
          </w:p>
          <w:p>
            <w:pPr>
              <w:pStyle w:val="2"/>
              <w:numPr>
                <w:ilvl w:val="0"/>
                <w:numId w:val="0"/>
              </w:numPr>
              <w:ind w:left="0" w:leftChars="0" w:firstLine="0" w:firstLineChars="0"/>
              <w:rPr>
                <w:rFonts w:hint="eastAsia" w:ascii="方正仿宋_GBK" w:hAnsi="方正仿宋_GBK" w:eastAsia="方正仿宋_GBK" w:cs="方正仿宋_GBK"/>
                <w:color w:val="000000" w:themeColor="text1"/>
                <w:kern w:val="2"/>
                <w:sz w:val="28"/>
                <w:szCs w:val="28"/>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8"/>
                <w:szCs w:val="28"/>
                <w:lang w:val="en-US" w:eastAsia="zh-CN" w:bidi="ar-SA"/>
                <w14:textFill>
                  <w14:solidFill>
                    <w14:schemeClr w14:val="tx1"/>
                  </w14:solidFill>
                </w14:textFill>
              </w:rPr>
              <w:t>3、每提供本公司中级（或以上）职称人员得1分，满分5分；</w:t>
            </w:r>
          </w:p>
          <w:p>
            <w:pPr>
              <w:pStyle w:val="3"/>
              <w:numPr>
                <w:ilvl w:val="0"/>
                <w:numId w:val="0"/>
              </w:numPr>
              <w:ind w:leftChars="0"/>
              <w:rPr>
                <w:rFonts w:hint="eastAsia" w:ascii="方正仿宋_GBK" w:hAnsi="方正仿宋_GBK" w:eastAsia="方正仿宋_GBK" w:cs="方正仿宋_GBK"/>
                <w:color w:val="000000" w:themeColor="text1"/>
                <w:kern w:val="2"/>
                <w:sz w:val="28"/>
                <w:szCs w:val="28"/>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8"/>
                <w:szCs w:val="28"/>
                <w:lang w:val="en-US" w:eastAsia="zh-CN" w:bidi="ar-SA"/>
                <w14:textFill>
                  <w14:solidFill>
                    <w14:schemeClr w14:val="tx1"/>
                  </w14:solidFill>
                </w14:textFill>
              </w:rPr>
              <w:t>4、每提供采购专职人员得1分，满分10分。</w:t>
            </w:r>
          </w:p>
          <w:p>
            <w:pPr>
              <w:jc w:val="both"/>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kern w:val="2"/>
                <w:sz w:val="28"/>
                <w:szCs w:val="28"/>
                <w:lang w:val="en-US" w:eastAsia="zh-CN" w:bidi="ar-SA"/>
                <w14:textFill>
                  <w14:solidFill>
                    <w14:schemeClr w14:val="tx1"/>
                  </w14:solidFill>
                </w14:textFill>
              </w:rPr>
              <w:t>备注：以上人员须提供近6个月以来任意一月的人员社保证明</w:t>
            </w:r>
          </w:p>
        </w:tc>
        <w:tc>
          <w:tcPr>
            <w:tcW w:w="918" w:type="dxa"/>
            <w:vAlign w:val="center"/>
          </w:tcPr>
          <w:p>
            <w:pPr>
              <w:jc w:val="both"/>
              <w:rPr>
                <w:rFonts w:hint="eastAsia" w:ascii="方正仿宋_GBK" w:hAnsi="方正仿宋_GBK" w:eastAsia="方正仿宋_GBK" w:cs="方正仿宋_GBK"/>
                <w:color w:val="000000" w:themeColor="text1"/>
                <w:kern w:val="0"/>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32"/>
                <w:szCs w:val="32"/>
                <w:highlight w:val="none"/>
                <w:lang w:val="en-US" w:eastAsia="zh-CN"/>
                <w14:textFill>
                  <w14:solidFill>
                    <w14:schemeClr w14:val="tx1"/>
                  </w14:solidFill>
                </w14:textFill>
              </w:rPr>
              <w:t>满分32分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1594" w:type="dxa"/>
            <w:vAlign w:val="center"/>
          </w:tcPr>
          <w:p>
            <w:pPr>
              <w:jc w:val="both"/>
              <w:rPr>
                <w:rFonts w:hint="eastAsia" w:ascii="方正仿宋_GBK" w:hAnsi="方正仿宋_GBK" w:eastAsia="方正仿宋_GBK" w:cs="方正仿宋_GBK"/>
                <w:color w:val="000000" w:themeColor="text1"/>
                <w:kern w:val="0"/>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企业业绩</w:t>
            </w:r>
          </w:p>
        </w:tc>
        <w:tc>
          <w:tcPr>
            <w:tcW w:w="7149" w:type="dxa"/>
            <w:vAlign w:val="center"/>
          </w:tcPr>
          <w:p>
            <w:pPr>
              <w:jc w:val="both"/>
              <w:rPr>
                <w:rFonts w:hint="eastAsia" w:ascii="方正仿宋_GBK" w:hAnsi="方正仿宋_GBK" w:eastAsia="方正仿宋_GBK" w:cs="方正仿宋_GBK"/>
                <w:color w:val="000000" w:themeColor="text1"/>
                <w:kern w:val="0"/>
                <w:sz w:val="28"/>
                <w:szCs w:val="28"/>
                <w:highlight w:val="none"/>
                <w:lang w:val="en-US"/>
                <w14:textFill>
                  <w14:solidFill>
                    <w14:schemeClr w14:val="tx1"/>
                  </w14:solidFill>
                </w14:textFill>
              </w:rPr>
            </w:pPr>
            <w:r>
              <w:rPr>
                <w:rFonts w:hint="eastAsia" w:ascii="方正仿宋_GBK" w:hAnsi="方正仿宋_GBK" w:eastAsia="方正仿宋_GBK" w:cs="方正仿宋_GBK"/>
                <w:color w:val="000000" w:themeColor="text1"/>
                <w:kern w:val="2"/>
                <w:sz w:val="28"/>
                <w:szCs w:val="28"/>
                <w:lang w:val="en-US" w:eastAsia="zh-CN" w:bidi="ar-SA"/>
                <w14:textFill>
                  <w14:solidFill>
                    <w14:schemeClr w14:val="tx1"/>
                  </w14:solidFill>
                </w14:textFill>
              </w:rPr>
              <w:t>类似项目招标代理业绩每提供一项得2分，满分18分</w:t>
            </w:r>
          </w:p>
        </w:tc>
        <w:tc>
          <w:tcPr>
            <w:tcW w:w="918" w:type="dxa"/>
            <w:vAlign w:val="center"/>
          </w:tcPr>
          <w:p>
            <w:pPr>
              <w:jc w:val="both"/>
              <w:rPr>
                <w:rFonts w:hint="eastAsia" w:ascii="方正仿宋_GBK" w:hAnsi="方正仿宋_GBK" w:eastAsia="方正仿宋_GBK" w:cs="方正仿宋_GBK"/>
                <w:color w:val="000000" w:themeColor="text1"/>
                <w:kern w:val="0"/>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32"/>
                <w:szCs w:val="32"/>
                <w:highlight w:val="none"/>
                <w:lang w:val="en-US" w:eastAsia="zh-CN"/>
                <w14:textFill>
                  <w14:solidFill>
                    <w14:schemeClr w14:val="tx1"/>
                  </w14:solidFill>
                </w14:textFill>
              </w:rPr>
              <w:t>满分18分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1594" w:type="dxa"/>
            <w:vAlign w:val="center"/>
          </w:tcPr>
          <w:p>
            <w:pPr>
              <w:jc w:val="both"/>
              <w:rPr>
                <w:rFonts w:hint="eastAsia" w:ascii="方正仿宋_GBK" w:hAnsi="方正仿宋_GBK" w:eastAsia="方正仿宋_GBK" w:cs="方正仿宋_GBK"/>
                <w:color w:val="000000" w:themeColor="text1"/>
                <w:kern w:val="0"/>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服务方案</w:t>
            </w:r>
          </w:p>
        </w:tc>
        <w:tc>
          <w:tcPr>
            <w:tcW w:w="7149" w:type="dxa"/>
            <w:vAlign w:val="center"/>
          </w:tcPr>
          <w:p>
            <w:pPr>
              <w:jc w:val="both"/>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根据实施方案进行评审，包括但不限于：①工作流程；②技术方案与路线；③编制服务的总体思路和部署；④工作任务与目标；⑤质量控制和效率控制；⑥保密措施；以上全部内容详细合理、符合项目实际需求的得24分，每缺少一项或不满足要求的或方案脱离实际的扣4分，每有一项内容存在缺陷或不足的扣3分，直至扣完为止。</w:t>
            </w:r>
          </w:p>
        </w:tc>
        <w:tc>
          <w:tcPr>
            <w:tcW w:w="918" w:type="dxa"/>
            <w:vAlign w:val="center"/>
          </w:tcPr>
          <w:p>
            <w:pPr>
              <w:jc w:val="both"/>
              <w:rPr>
                <w:rFonts w:hint="eastAsia" w:ascii="方正仿宋_GBK" w:hAnsi="方正仿宋_GBK" w:eastAsia="方正仿宋_GBK" w:cs="方正仿宋_GBK"/>
                <w:color w:val="000000" w:themeColor="text1"/>
                <w:kern w:val="0"/>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32"/>
                <w:szCs w:val="32"/>
                <w:highlight w:val="none"/>
                <w:lang w:val="en-US" w:eastAsia="zh-CN"/>
                <w14:textFill>
                  <w14:solidFill>
                    <w14:schemeClr w14:val="tx1"/>
                  </w14:solidFill>
                </w14:textFill>
              </w:rPr>
              <w:t>满分24分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1594" w:type="dxa"/>
            <w:vAlign w:val="center"/>
          </w:tcPr>
          <w:p>
            <w:pPr>
              <w:jc w:val="both"/>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highlight w:val="none"/>
                <w:lang w:val="en-US" w:eastAsia="zh-CN"/>
                <w14:textFill>
                  <w14:solidFill>
                    <w14:schemeClr w14:val="tx1"/>
                  </w14:solidFill>
                </w14:textFill>
              </w:rPr>
              <w:t>服务响应承诺</w:t>
            </w:r>
          </w:p>
        </w:tc>
        <w:tc>
          <w:tcPr>
            <w:tcW w:w="7149" w:type="dxa"/>
            <w:vAlign w:val="center"/>
          </w:tcPr>
          <w:p>
            <w:pPr>
              <w:jc w:val="both"/>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供应商提供</w:t>
            </w: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招标方案、工程量清单、招标文件</w:t>
            </w: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编制承诺，响应时间积极、满足项目需求，</w:t>
            </w: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针对整个项目进程须有计划。</w:t>
            </w: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有承诺</w:t>
            </w: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承诺</w:t>
            </w: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的得</w:t>
            </w: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8</w:t>
            </w: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分；不提供不得分。</w:t>
            </w:r>
          </w:p>
        </w:tc>
        <w:tc>
          <w:tcPr>
            <w:tcW w:w="918" w:type="dxa"/>
            <w:vAlign w:val="center"/>
          </w:tcPr>
          <w:p>
            <w:pPr>
              <w:jc w:val="both"/>
              <w:rPr>
                <w:rFonts w:hint="eastAsia" w:ascii="方正仿宋_GBK" w:hAnsi="方正仿宋_GBK" w:eastAsia="方正仿宋_GBK" w:cs="方正仿宋_GBK"/>
                <w:color w:val="000000" w:themeColor="text1"/>
                <w:kern w:val="0"/>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highlight w:val="none"/>
                <w:lang w:val="en-US" w:eastAsia="zh-CN"/>
                <w14:textFill>
                  <w14:solidFill>
                    <w14:schemeClr w14:val="tx1"/>
                  </w14:solidFill>
                </w14:textFill>
              </w:rPr>
              <w:t>满分8分</w:t>
            </w:r>
          </w:p>
        </w:tc>
      </w:tr>
      <w:bookmarkEnd w:id="0"/>
    </w:tbl>
    <w:p>
      <w:pPr>
        <w:jc w:val="both"/>
        <w:rPr>
          <w:rFonts w:hint="eastAsia" w:ascii="仿宋_GB2312" w:hAnsi="仿宋_GB2312" w:eastAsia="仿宋_GB2312" w:cs="仿宋_GB2312"/>
          <w:color w:val="000000" w:themeColor="text1"/>
          <w:highlight w:val="none"/>
          <w14:textFill>
            <w14:solidFill>
              <w14:schemeClr w14:val="tx1"/>
            </w14:solidFill>
          </w14:textFill>
        </w:rPr>
      </w:pPr>
    </w:p>
    <w:p>
      <w:pPr>
        <w:jc w:val="both"/>
        <w:rPr>
          <w:rFonts w:hint="eastAsia" w:ascii="仿宋_GB2312" w:hAnsi="仿宋_GB2312" w:eastAsia="仿宋_GB2312" w:cs="仿宋_GB2312"/>
          <w:color w:val="000000" w:themeColor="text1"/>
          <w:highlight w:val="none"/>
          <w14:textFill>
            <w14:solidFill>
              <w14:schemeClr w14:val="tx1"/>
            </w14:solidFill>
          </w14:textFill>
        </w:rPr>
      </w:pPr>
    </w:p>
    <w:p>
      <w:pPr>
        <w:rPr>
          <w:color w:val="000000" w:themeColor="text1"/>
          <w14:textFill>
            <w14:solidFill>
              <w14:schemeClr w14:val="tx1"/>
            </w14:solidFill>
          </w14:textFill>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embedRegular r:id="rId1" w:fontKey="{EBC63FDD-FA68-4CF7-8810-67D59C6747E3}"/>
  </w:font>
  <w:font w:name="方正小标宋_GBK">
    <w:panose1 w:val="02000000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embedRegular r:id="rId2" w:fontKey="{7C54B578-DF9C-4B11-8267-90B6CC4015BC}"/>
  </w:font>
  <w:font w:name="方正仿宋_GBK">
    <w:panose1 w:val="02000000000000000000"/>
    <w:charset w:val="86"/>
    <w:family w:val="auto"/>
    <w:pitch w:val="default"/>
    <w:sig w:usb0="00000001" w:usb1="080E0000" w:usb2="00000000" w:usb3="00000000" w:csb0="00040000" w:csb1="00000000"/>
    <w:embedRegular r:id="rId3" w:fontKey="{49B6E524-33AE-4497-BCF8-1341F12ABCC5}"/>
  </w:font>
  <w:font w:name="仿宋_GB2312">
    <w:panose1 w:val="02010609030101010101"/>
    <w:charset w:val="86"/>
    <w:family w:val="auto"/>
    <w:pitch w:val="default"/>
    <w:sig w:usb0="00000001" w:usb1="080E0000" w:usb2="00000000" w:usb3="00000000" w:csb0="00040000" w:csb1="00000000"/>
    <w:embedRegular r:id="rId4" w:fontKey="{2D117D94-BDD7-4697-90A9-1449943C0370}"/>
  </w:font>
  <w:font w:name="Arial Rounded MT Bold">
    <w:panose1 w:val="020F0704030504030204"/>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xYTk2MjM4MzE2YjRlMGYzZmFjZTI0MDQ1OWUzN2YifQ=="/>
  </w:docVars>
  <w:rsids>
    <w:rsidRoot w:val="42E60667"/>
    <w:rsid w:val="024535A0"/>
    <w:rsid w:val="073B568B"/>
    <w:rsid w:val="0A0F6D11"/>
    <w:rsid w:val="10030A78"/>
    <w:rsid w:val="12F33DA3"/>
    <w:rsid w:val="13292501"/>
    <w:rsid w:val="19836A30"/>
    <w:rsid w:val="1CB76309"/>
    <w:rsid w:val="1DFBB844"/>
    <w:rsid w:val="21751354"/>
    <w:rsid w:val="235E663D"/>
    <w:rsid w:val="2EECE14A"/>
    <w:rsid w:val="3907356C"/>
    <w:rsid w:val="3B79BED5"/>
    <w:rsid w:val="3BB9B86A"/>
    <w:rsid w:val="3C102F41"/>
    <w:rsid w:val="3C38E8F8"/>
    <w:rsid w:val="3DFB09DB"/>
    <w:rsid w:val="3F773210"/>
    <w:rsid w:val="3F8EAC74"/>
    <w:rsid w:val="3FF84A4F"/>
    <w:rsid w:val="3FFF00A1"/>
    <w:rsid w:val="42E60667"/>
    <w:rsid w:val="475E78D5"/>
    <w:rsid w:val="47F24BFD"/>
    <w:rsid w:val="48FF8853"/>
    <w:rsid w:val="4A300509"/>
    <w:rsid w:val="4DA60964"/>
    <w:rsid w:val="4FFF8703"/>
    <w:rsid w:val="51305287"/>
    <w:rsid w:val="524E6767"/>
    <w:rsid w:val="53A616BE"/>
    <w:rsid w:val="53FF7159"/>
    <w:rsid w:val="559B4B26"/>
    <w:rsid w:val="55F7A040"/>
    <w:rsid w:val="5DDF5E8A"/>
    <w:rsid w:val="5E1B14F0"/>
    <w:rsid w:val="5ECA3D86"/>
    <w:rsid w:val="5ED3ABEB"/>
    <w:rsid w:val="5FED83C2"/>
    <w:rsid w:val="5FFC25A5"/>
    <w:rsid w:val="601F7341"/>
    <w:rsid w:val="60B81ABE"/>
    <w:rsid w:val="65FF467D"/>
    <w:rsid w:val="6DF7EB7B"/>
    <w:rsid w:val="6F5D9AC4"/>
    <w:rsid w:val="6FFF0C1E"/>
    <w:rsid w:val="70F64D7B"/>
    <w:rsid w:val="727F9A77"/>
    <w:rsid w:val="731678B0"/>
    <w:rsid w:val="75FE6219"/>
    <w:rsid w:val="775FC2E1"/>
    <w:rsid w:val="77EA7443"/>
    <w:rsid w:val="77F9507D"/>
    <w:rsid w:val="785003DC"/>
    <w:rsid w:val="78650950"/>
    <w:rsid w:val="7EE4A4B8"/>
    <w:rsid w:val="7F877242"/>
    <w:rsid w:val="7F93B230"/>
    <w:rsid w:val="7FC39D91"/>
    <w:rsid w:val="7FDB00B5"/>
    <w:rsid w:val="7FE018CB"/>
    <w:rsid w:val="7FEFAC0F"/>
    <w:rsid w:val="7FFBD581"/>
    <w:rsid w:val="7FFD269A"/>
    <w:rsid w:val="7FFF9FDA"/>
    <w:rsid w:val="7FFFAEC7"/>
    <w:rsid w:val="8F970D4B"/>
    <w:rsid w:val="8F9CF41D"/>
    <w:rsid w:val="A7EF3BC9"/>
    <w:rsid w:val="BBDBFBCE"/>
    <w:rsid w:val="BD3F342F"/>
    <w:rsid w:val="BDEFA762"/>
    <w:rsid w:val="BEFD3A50"/>
    <w:rsid w:val="BF55ACDD"/>
    <w:rsid w:val="BFA92BCD"/>
    <w:rsid w:val="D5FD400E"/>
    <w:rsid w:val="DB7FCBF6"/>
    <w:rsid w:val="DD7BE40A"/>
    <w:rsid w:val="DF5F46F0"/>
    <w:rsid w:val="E43F1796"/>
    <w:rsid w:val="E77B1859"/>
    <w:rsid w:val="EE7D1174"/>
    <w:rsid w:val="EF90A3C3"/>
    <w:rsid w:val="F57328FF"/>
    <w:rsid w:val="F9F52B2C"/>
    <w:rsid w:val="FD7D5AB0"/>
    <w:rsid w:val="FDEDE162"/>
    <w:rsid w:val="FDEF8B75"/>
    <w:rsid w:val="FFB72C18"/>
    <w:rsid w:val="FFEF4DDD"/>
    <w:rsid w:val="FFF7DE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99"/>
    <w:pPr>
      <w:ind w:firstLine="640"/>
    </w:pPr>
    <w:rPr>
      <w:sz w:val="32"/>
      <w:szCs w:val="24"/>
    </w:rPr>
  </w:style>
  <w:style w:type="paragraph" w:styleId="3">
    <w:name w:val="Balloon Text"/>
    <w:basedOn w:val="1"/>
    <w:next w:val="1"/>
    <w:semiHidden/>
    <w:qFormat/>
    <w:uiPriority w:val="99"/>
    <w:rPr>
      <w:sz w:val="18"/>
      <w:szCs w:val="18"/>
    </w:rPr>
  </w:style>
  <w:style w:type="paragraph" w:styleId="4">
    <w:name w:val="Date"/>
    <w:basedOn w:val="1"/>
    <w:next w:val="1"/>
    <w:qFormat/>
    <w:uiPriority w:val="0"/>
    <w:rPr>
      <w:sz w:val="24"/>
      <w:szCs w:val="20"/>
    </w:rPr>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1896</Words>
  <Characters>2009</Characters>
  <Lines>0</Lines>
  <Paragraphs>0</Paragraphs>
  <TotalTime>204</TotalTime>
  <ScaleCrop>false</ScaleCrop>
  <LinksUpToDate>false</LinksUpToDate>
  <CharactersWithSpaces>2009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2024-11-27T18:38:00Z</dcterms:created>
  <dc:creator>Demon W</dc:creator>
  <cp:lastModifiedBy>Administrator</cp:lastModifiedBy>
  <dcterms:modified xsi:type="dcterms:W3CDTF">2025-01-17T14:43:53Z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0C8CD64C665A4CFBB7E191D3CFC8311B_13</vt:lpwstr>
  </property>
</Properties>
</file>